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val="en-US" w:eastAsia="zh-CN"/>
        </w:rPr>
        <w:t>韶关市</w:t>
      </w:r>
      <w:r>
        <w:rPr>
          <w:rFonts w:hint="default" w:ascii="Times New Roman" w:hAnsi="Times New Roman" w:eastAsia="方正小标宋简体" w:cs="Times New Roman"/>
          <w:color w:val="000000"/>
          <w:sz w:val="44"/>
          <w:szCs w:val="44"/>
        </w:rPr>
        <w:t>生活垃圾分类管理办法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eastAsia="zh-CN"/>
        </w:rPr>
        <w:t>（征</w:t>
      </w:r>
      <w:bookmarkStart w:id="7" w:name="_GoBack"/>
      <w:bookmarkEnd w:id="7"/>
      <w:r>
        <w:rPr>
          <w:rFonts w:hint="eastAsia" w:eastAsia="方正小标宋简体" w:cs="Times New Roman"/>
          <w:color w:val="000000"/>
          <w:sz w:val="44"/>
          <w:szCs w:val="44"/>
          <w:lang w:eastAsia="zh-CN"/>
        </w:rPr>
        <w:t>求意见稿）</w:t>
      </w:r>
    </w:p>
    <w:p>
      <w:pPr>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目　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rPr>
        <w:t>　　第二章　源头减量</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rPr>
        <w:t>　　第三章　分类投放</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rPr>
        <w:t>　　第四章　分类收集、运输</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处理</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rPr>
        <w:t>　　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章　附则</w:t>
      </w:r>
      <w:r>
        <w:rPr>
          <w:rFonts w:hint="eastAsia" w:ascii="黑体" w:hAnsi="黑体" w:eastAsia="黑体" w:cs="黑体"/>
          <w:color w:val="000000"/>
          <w:sz w:val="32"/>
          <w:szCs w:val="32"/>
        </w:rPr>
        <w:br w:type="textWrapping"/>
      </w:r>
      <w:r>
        <w:rPr>
          <w:rFonts w:hint="eastAsia" w:ascii="黑体" w:hAnsi="黑体" w:eastAsia="黑体" w:cs="黑体"/>
          <w:color w:val="000000"/>
          <w:sz w:val="32"/>
          <w:szCs w:val="32"/>
        </w:rPr>
        <w:t>　　　</w:t>
      </w: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jc w:val="center"/>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rPr>
      </w:pPr>
      <w:r>
        <w:rPr>
          <w:rFonts w:hint="eastAsia" w:ascii="黑体" w:hAnsi="黑体" w:eastAsia="黑体" w:cs="黑体"/>
          <w:b w:val="0"/>
          <w:bCs/>
          <w:color w:val="000000"/>
          <w:sz w:val="32"/>
          <w:szCs w:val="32"/>
        </w:rPr>
        <w:t>第一条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rPr>
        <w:t>立法目的</w:t>
      </w:r>
      <w:r>
        <w:rPr>
          <w:rFonts w:hint="eastAsia" w:ascii="黑体" w:hAnsi="黑体" w:eastAsia="黑体" w:cs="黑体"/>
          <w:b w:val="0"/>
          <w:bCs/>
          <w:color w:val="000000"/>
          <w:sz w:val="32"/>
          <w:szCs w:val="32"/>
          <w:lang w:val="en-US" w:eastAsia="zh-CN"/>
        </w:rPr>
        <w:t>和依据</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color w:val="000000"/>
          <w:sz w:val="32"/>
          <w:szCs w:val="32"/>
        </w:rPr>
        <w:t>为了</w:t>
      </w:r>
      <w:r>
        <w:rPr>
          <w:rFonts w:hint="eastAsia" w:eastAsia="仿宋_GB2312" w:cs="Times New Roman"/>
          <w:color w:val="000000"/>
          <w:sz w:val="32"/>
          <w:szCs w:val="32"/>
          <w:lang w:val="en-US" w:eastAsia="zh-CN"/>
        </w:rPr>
        <w:t>规范</w:t>
      </w:r>
      <w:r>
        <w:rPr>
          <w:rFonts w:hint="default" w:ascii="Times New Roman" w:hAnsi="Times New Roman" w:eastAsia="仿宋_GB2312" w:cs="Times New Roman"/>
          <w:color w:val="000000"/>
          <w:sz w:val="32"/>
          <w:szCs w:val="32"/>
        </w:rPr>
        <w:t>生活垃圾分类管理，</w:t>
      </w:r>
      <w:r>
        <w:rPr>
          <w:rFonts w:hint="eastAsia" w:eastAsia="仿宋_GB2312" w:cs="Times New Roman"/>
          <w:color w:val="000000"/>
          <w:sz w:val="32"/>
          <w:szCs w:val="32"/>
          <w:lang w:val="en-US" w:eastAsia="zh-CN"/>
        </w:rPr>
        <w:t>保护和改善生态环境，</w:t>
      </w:r>
      <w:r>
        <w:rPr>
          <w:rFonts w:hint="default" w:ascii="Times New Roman" w:hAnsi="Times New Roman" w:eastAsia="仿宋_GB2312" w:cs="Times New Roman"/>
          <w:color w:val="000000"/>
          <w:sz w:val="32"/>
          <w:szCs w:val="32"/>
        </w:rPr>
        <w:t>推进生态文明建设，</w:t>
      </w:r>
      <w:r>
        <w:rPr>
          <w:rFonts w:hint="eastAsia" w:eastAsia="仿宋_GB2312" w:cs="Times New Roman"/>
          <w:color w:val="000000"/>
          <w:sz w:val="32"/>
          <w:szCs w:val="32"/>
          <w:lang w:val="en-US" w:eastAsia="zh-CN"/>
        </w:rPr>
        <w:t>促进经济社会可持续发展，建设高质量粤北生态屏障区，</w:t>
      </w:r>
      <w:r>
        <w:rPr>
          <w:rFonts w:hint="default" w:ascii="Times New Roman" w:hAnsi="Times New Roman" w:eastAsia="仿宋_GB2312" w:cs="Times New Roman"/>
          <w:color w:val="000000"/>
          <w:sz w:val="32"/>
          <w:szCs w:val="32"/>
        </w:rPr>
        <w:t>根据《中华人民共和国固体废物污染环境防治法》</w:t>
      </w:r>
      <w:r>
        <w:rPr>
          <w:rFonts w:hint="eastAsia" w:eastAsia="仿宋_GB2312" w:cs="Times New Roman"/>
          <w:color w:val="C00000"/>
          <w:sz w:val="32"/>
          <w:szCs w:val="32"/>
          <w:lang w:eastAsia="zh-CN"/>
        </w:rPr>
        <w:t>、</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广东省城乡生活垃圾管理条例</w:t>
      </w:r>
      <w:r>
        <w:rPr>
          <w:rFonts w:hint="eastAsia" w:eastAsia="仿宋_GB2312" w:cs="Times New Roman"/>
          <w:color w:val="000000"/>
          <w:sz w:val="32"/>
          <w:szCs w:val="32"/>
          <w:lang w:eastAsia="zh-CN"/>
        </w:rPr>
        <w:t>》、《</w:t>
      </w:r>
      <w:r>
        <w:rPr>
          <w:kern w:val="0"/>
        </w:rPr>
        <w:t>城市生活垃圾管理办法</w:t>
      </w:r>
      <w:r>
        <w:rPr>
          <w:rFonts w:hint="eastAsia"/>
          <w:kern w:val="0"/>
          <w:lang w:eastAsia="zh-CN"/>
        </w:rPr>
        <w:t>》</w:t>
      </w:r>
      <w:r>
        <w:rPr>
          <w:rFonts w:hint="default" w:ascii="Times New Roman" w:hAnsi="Times New Roman" w:eastAsia="仿宋_GB2312" w:cs="Times New Roman"/>
          <w:color w:val="000000"/>
          <w:sz w:val="32"/>
          <w:szCs w:val="32"/>
        </w:rPr>
        <w:t>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color w:val="000000"/>
          <w:sz w:val="32"/>
          <w:szCs w:val="32"/>
        </w:rPr>
        <w:t>第二条</w:t>
      </w:r>
      <w:r>
        <w:rPr>
          <w:rFonts w:hint="eastAsia" w:ascii="黑体" w:hAnsi="黑体" w:eastAsia="黑体" w:cs="黑体"/>
          <w:b w:val="0"/>
          <w:bCs/>
          <w:color w:val="000000"/>
          <w:sz w:val="32"/>
          <w:szCs w:val="32"/>
          <w:lang w:eastAsia="zh-CN"/>
        </w:rPr>
        <w:t>【</w:t>
      </w:r>
      <w:r>
        <w:rPr>
          <w:rFonts w:hint="default" w:ascii="黑体" w:hAnsi="黑体" w:eastAsia="黑体" w:cs="黑体"/>
          <w:b w:val="0"/>
          <w:bCs/>
          <w:color w:val="000000"/>
          <w:sz w:val="32"/>
          <w:szCs w:val="32"/>
        </w:rPr>
        <w:t>适用范围</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bCs/>
          <w:color w:val="000000"/>
          <w:sz w:val="32"/>
          <w:szCs w:val="32"/>
        </w:rPr>
        <w:t>本办法适用于</w:t>
      </w:r>
      <w:r>
        <w:rPr>
          <w:rFonts w:hint="default" w:ascii="Times New Roman" w:hAnsi="Times New Roman" w:eastAsia="仿宋_GB2312" w:cs="Times New Roman"/>
          <w:color w:val="000000"/>
          <w:sz w:val="32"/>
          <w:szCs w:val="32"/>
        </w:rPr>
        <w:t>本市行政区域内的生活垃圾</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源头减量</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分类投放、分类收集、分类运输、分类处理及其相关管理等活动。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lang w:eastAsia="zh-CN"/>
        </w:rPr>
      </w:pPr>
      <w:r>
        <w:rPr>
          <w:rFonts w:hint="default" w:ascii="黑体" w:hAnsi="黑体" w:eastAsia="黑体" w:cs="黑体"/>
          <w:b w:val="0"/>
          <w:bCs/>
          <w:color w:val="000000"/>
          <w:sz w:val="32"/>
          <w:szCs w:val="32"/>
        </w:rPr>
        <w:t>第三条</w:t>
      </w:r>
      <w:r>
        <w:rPr>
          <w:rFonts w:hint="eastAsia" w:ascii="黑体" w:hAnsi="黑体" w:eastAsia="黑体" w:cs="黑体"/>
          <w:b w:val="0"/>
          <w:bCs/>
          <w:color w:val="000000"/>
          <w:sz w:val="32"/>
          <w:szCs w:val="32"/>
          <w:lang w:eastAsia="zh-CN"/>
        </w:rPr>
        <w:t>【</w:t>
      </w:r>
      <w:r>
        <w:rPr>
          <w:rFonts w:hint="default" w:ascii="黑体" w:hAnsi="黑体" w:eastAsia="黑体" w:cs="黑体"/>
          <w:b w:val="0"/>
          <w:bCs/>
          <w:color w:val="000000"/>
          <w:sz w:val="32"/>
          <w:szCs w:val="32"/>
        </w:rPr>
        <w:t>生活垃圾定义</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color w:val="000000"/>
          <w:sz w:val="32"/>
          <w:szCs w:val="32"/>
        </w:rPr>
        <w:t>本办法所称生活垃圾，是指在日常生活中或者为日常生活提供服务的活动中产生的固体废物，以及法律、</w:t>
      </w:r>
      <w:r>
        <w:rPr>
          <w:rFonts w:hint="eastAsia" w:eastAsia="仿宋_GB2312" w:cs="Times New Roman"/>
          <w:color w:val="000000"/>
          <w:sz w:val="32"/>
          <w:szCs w:val="32"/>
          <w:lang w:val="en-US" w:eastAsia="zh-CN"/>
        </w:rPr>
        <w:t>行政</w:t>
      </w:r>
      <w:r>
        <w:rPr>
          <w:rFonts w:hint="default" w:ascii="Times New Roman" w:hAnsi="Times New Roman" w:eastAsia="仿宋_GB2312" w:cs="Times New Roman"/>
          <w:color w:val="000000"/>
          <w:sz w:val="32"/>
          <w:szCs w:val="32"/>
        </w:rPr>
        <w:t>法规规定视为生活垃圾的固体废物</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建筑垃圾、医疗垃圾等不属于本</w:t>
      </w:r>
      <w:r>
        <w:rPr>
          <w:rFonts w:hint="eastAsia" w:ascii="Times New Roman" w:hAnsi="Times New Roman" w:eastAsia="仿宋_GB2312" w:cs="Times New Roman"/>
          <w:color w:val="000000"/>
          <w:sz w:val="32"/>
          <w:szCs w:val="32"/>
          <w:lang w:val="en-US" w:eastAsia="zh-CN"/>
        </w:rPr>
        <w:t>办法</w:t>
      </w:r>
      <w:r>
        <w:rPr>
          <w:rFonts w:hint="default" w:ascii="Times New Roman" w:hAnsi="Times New Roman" w:eastAsia="仿宋_GB2312" w:cs="Times New Roman"/>
          <w:color w:val="000000"/>
          <w:sz w:val="32"/>
          <w:szCs w:val="32"/>
        </w:rPr>
        <w:t>所称的生活垃圾，按照相关法律、法规和规章等有关规定管理。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color w:val="000000"/>
          <w:sz w:val="32"/>
          <w:szCs w:val="32"/>
        </w:rPr>
        <w:t>第四条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基本</w:t>
      </w:r>
      <w:r>
        <w:rPr>
          <w:rFonts w:hint="default" w:ascii="黑体" w:hAnsi="黑体" w:eastAsia="黑体" w:cs="黑体"/>
          <w:b w:val="0"/>
          <w:bCs/>
          <w:color w:val="000000"/>
          <w:sz w:val="32"/>
          <w:szCs w:val="32"/>
        </w:rPr>
        <w:t>原则</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color w:val="000000"/>
          <w:sz w:val="32"/>
          <w:szCs w:val="32"/>
        </w:rPr>
        <w:t>本市生活垃圾分类</w:t>
      </w:r>
      <w:r>
        <w:rPr>
          <w:rFonts w:hint="eastAsia" w:eastAsia="仿宋_GB2312" w:cs="Times New Roman"/>
          <w:color w:val="000000"/>
          <w:sz w:val="32"/>
          <w:szCs w:val="32"/>
          <w:lang w:eastAsia="zh-CN"/>
        </w:rPr>
        <w:t>管理工作</w:t>
      </w:r>
      <w:r>
        <w:rPr>
          <w:rFonts w:hint="eastAsia" w:eastAsia="仿宋_GB2312" w:cs="Times New Roman"/>
          <w:color w:val="000000"/>
          <w:sz w:val="32"/>
          <w:szCs w:val="32"/>
          <w:lang w:val="en-US" w:eastAsia="zh-CN"/>
        </w:rPr>
        <w:t>坚持</w:t>
      </w:r>
      <w:r>
        <w:rPr>
          <w:rFonts w:hint="default" w:ascii="Times New Roman" w:hAnsi="Times New Roman" w:eastAsia="仿宋_GB2312" w:cs="Times New Roman"/>
          <w:color w:val="000000"/>
          <w:sz w:val="32"/>
          <w:szCs w:val="32"/>
        </w:rPr>
        <w:t>政府</w:t>
      </w:r>
      <w:r>
        <w:rPr>
          <w:rFonts w:hint="eastAsia" w:eastAsia="仿宋_GB2312" w:cs="Times New Roman"/>
          <w:color w:val="000000"/>
          <w:sz w:val="32"/>
          <w:szCs w:val="32"/>
          <w:lang w:val="en-US" w:eastAsia="zh-CN"/>
        </w:rPr>
        <w:t>推动</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城乡</w:t>
      </w:r>
      <w:r>
        <w:rPr>
          <w:rFonts w:hint="eastAsia" w:eastAsia="仿宋_GB2312" w:cs="Times New Roman"/>
          <w:color w:val="000000"/>
          <w:sz w:val="32"/>
          <w:szCs w:val="32"/>
          <w:lang w:eastAsia="zh-CN"/>
        </w:rPr>
        <w:t>统筹、</w:t>
      </w:r>
      <w:r>
        <w:rPr>
          <w:rFonts w:hint="default" w:ascii="Times New Roman" w:hAnsi="Times New Roman" w:eastAsia="仿宋_GB2312" w:cs="Times New Roman"/>
          <w:color w:val="000000"/>
          <w:sz w:val="32"/>
          <w:szCs w:val="32"/>
        </w:rPr>
        <w:t>全民参与、</w:t>
      </w:r>
      <w:r>
        <w:rPr>
          <w:rFonts w:hint="eastAsia" w:eastAsia="仿宋_GB2312" w:cs="Times New Roman"/>
          <w:color w:val="000000"/>
          <w:sz w:val="32"/>
          <w:szCs w:val="32"/>
          <w:lang w:val="en-US" w:eastAsia="zh-CN"/>
        </w:rPr>
        <w:t>因地制宜、简便易行</w:t>
      </w:r>
      <w:r>
        <w:rPr>
          <w:rFonts w:hint="default" w:ascii="Times New Roman" w:hAnsi="Times New Roman" w:eastAsia="仿宋_GB2312" w:cs="Times New Roman"/>
          <w:color w:val="000000"/>
          <w:sz w:val="32"/>
          <w:szCs w:val="32"/>
        </w:rPr>
        <w:t>的原则</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实行减量化、资源化、无害化</w:t>
      </w:r>
      <w:r>
        <w:rPr>
          <w:rFonts w:hint="eastAsia" w:eastAsia="仿宋_GB2312" w:cs="Times New Roman"/>
          <w:color w:val="000000"/>
          <w:sz w:val="32"/>
          <w:szCs w:val="32"/>
          <w:lang w:val="en-US" w:eastAsia="zh-CN"/>
        </w:rPr>
        <w:t>控制和</w:t>
      </w:r>
      <w:r>
        <w:rPr>
          <w:rFonts w:hint="default" w:ascii="Times New Roman" w:hAnsi="Times New Roman" w:eastAsia="仿宋_GB2312" w:cs="Times New Roman"/>
          <w:color w:val="000000"/>
          <w:sz w:val="32"/>
          <w:szCs w:val="32"/>
        </w:rPr>
        <w:t>管理。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eastAsia="仿宋_GB2312" w:cs="Times New Roman"/>
          <w:color w:val="000000"/>
          <w:sz w:val="32"/>
          <w:szCs w:val="32"/>
          <w:lang w:eastAsia="zh-CN"/>
        </w:rPr>
      </w:pPr>
      <w:r>
        <w:rPr>
          <w:rFonts w:hint="default"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五</w:t>
      </w:r>
      <w:r>
        <w:rPr>
          <w:rFonts w:hint="default"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default" w:ascii="黑体" w:hAnsi="黑体" w:eastAsia="黑体" w:cs="黑体"/>
          <w:b w:val="0"/>
          <w:bCs/>
          <w:color w:val="000000"/>
          <w:sz w:val="32"/>
          <w:szCs w:val="32"/>
        </w:rPr>
        <w:t>政府与基层组织责任</w:t>
      </w:r>
      <w:r>
        <w:rPr>
          <w:rFonts w:hint="eastAsia" w:ascii="黑体" w:hAnsi="黑体" w:eastAsia="黑体" w:cs="黑体"/>
          <w:b w:val="0"/>
          <w:bCs/>
          <w:color w:val="000000"/>
          <w:sz w:val="32"/>
          <w:szCs w:val="32"/>
          <w:lang w:eastAsia="zh-CN"/>
        </w:rPr>
        <w:t>】</w:t>
      </w:r>
      <w:r>
        <w:rPr>
          <w:rFonts w:hint="eastAsia" w:eastAsia="仿宋_GB2312" w:cs="Times New Roman"/>
          <w:color w:val="000000"/>
          <w:sz w:val="32"/>
          <w:szCs w:val="32"/>
          <w:lang w:eastAsia="zh-CN"/>
        </w:rPr>
        <w:t>市人民政府</w:t>
      </w:r>
      <w:r>
        <w:rPr>
          <w:rFonts w:hint="eastAsia" w:eastAsia="仿宋_GB2312" w:cs="Times New Roman"/>
          <w:color w:val="000000"/>
          <w:sz w:val="32"/>
          <w:szCs w:val="32"/>
          <w:lang w:val="en-US" w:eastAsia="zh-CN"/>
        </w:rPr>
        <w:t>应当</w:t>
      </w:r>
      <w:r>
        <w:rPr>
          <w:rFonts w:hint="eastAsia" w:eastAsia="仿宋_GB2312" w:cs="Times New Roman"/>
          <w:color w:val="000000"/>
          <w:sz w:val="32"/>
          <w:szCs w:val="32"/>
          <w:lang w:eastAsia="zh-CN"/>
        </w:rPr>
        <w:t>将生活垃圾分类管理工作纳入国民经济和社会发展规划，</w:t>
      </w:r>
      <w:r>
        <w:rPr>
          <w:rFonts w:hint="eastAsia" w:eastAsia="仿宋_GB2312" w:cs="Times New Roman"/>
          <w:color w:val="000000"/>
          <w:sz w:val="32"/>
          <w:szCs w:val="32"/>
          <w:lang w:val="en-US" w:eastAsia="zh-CN"/>
        </w:rPr>
        <w:t>建立生活垃圾分类统筹协调机制，制</w:t>
      </w:r>
      <w:r>
        <w:rPr>
          <w:rFonts w:hint="eastAsia" w:eastAsia="仿宋_GB2312" w:cs="Times New Roman"/>
          <w:color w:val="000000"/>
          <w:sz w:val="32"/>
          <w:szCs w:val="32"/>
          <w:lang w:eastAsia="zh-CN"/>
        </w:rPr>
        <w:t>定生活垃圾</w:t>
      </w:r>
      <w:r>
        <w:rPr>
          <w:rFonts w:hint="eastAsia" w:eastAsia="仿宋_GB2312" w:cs="Times New Roman"/>
          <w:color w:val="000000"/>
          <w:sz w:val="32"/>
          <w:szCs w:val="32"/>
          <w:lang w:val="en-US" w:eastAsia="zh-CN"/>
        </w:rPr>
        <w:t>源头减量和</w:t>
      </w:r>
      <w:r>
        <w:rPr>
          <w:rFonts w:hint="eastAsia" w:eastAsia="仿宋_GB2312" w:cs="Times New Roman"/>
          <w:color w:val="000000"/>
          <w:sz w:val="32"/>
          <w:szCs w:val="32"/>
          <w:lang w:eastAsia="zh-CN"/>
        </w:rPr>
        <w:t>分类管理目标，</w:t>
      </w:r>
      <w:r>
        <w:rPr>
          <w:rFonts w:hint="eastAsia" w:eastAsia="仿宋_GB2312" w:cs="Times New Roman"/>
          <w:color w:val="C00000"/>
          <w:sz w:val="32"/>
          <w:szCs w:val="32"/>
          <w:lang w:eastAsia="zh-CN"/>
        </w:rPr>
        <w:t>组织制定并向社会公布生活垃圾分类指导目录，</w:t>
      </w:r>
      <w:r>
        <w:rPr>
          <w:rFonts w:hint="eastAsia" w:eastAsia="仿宋_GB2312" w:cs="Times New Roman"/>
          <w:color w:val="000000"/>
          <w:sz w:val="32"/>
          <w:szCs w:val="32"/>
          <w:lang w:val="en-US" w:eastAsia="zh-CN"/>
        </w:rPr>
        <w:t>落实生活垃圾源头减量、投放、收集、运输、处理的保障措施</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Times New Roman" w:hAnsi="Times New Roman" w:eastAsia="仿宋_GB2312" w:cs="Times New Roman"/>
          <w:bCs/>
          <w:color w:val="000000"/>
          <w:sz w:val="32"/>
          <w:szCs w:val="32"/>
          <w:lang w:eastAsia="zh-CN"/>
        </w:rPr>
      </w:pPr>
      <w:r>
        <w:rPr>
          <w:rFonts w:hint="eastAsia" w:eastAsia="仿宋_GB2312" w:cs="Times New Roman"/>
          <w:color w:val="000000"/>
          <w:sz w:val="32"/>
          <w:szCs w:val="32"/>
          <w:lang w:eastAsia="zh-CN"/>
        </w:rPr>
        <w:t>县（市、区）人民政府负责组织实施辖区内生活垃圾分类管理工作，落实生活垃圾分类管理工作目标，提供相应保障。</w:t>
      </w:r>
      <w:r>
        <w:rPr>
          <w:rFonts w:hint="eastAsia" w:eastAsia="仿宋_GB2312" w:cs="Times New Roman"/>
          <w:color w:val="000000"/>
          <w:sz w:val="32"/>
          <w:szCs w:val="32"/>
          <w:lang w:eastAsia="zh-CN"/>
        </w:rPr>
        <w:br w:type="textWrapping"/>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镇人民政府、街道办事处</w:t>
      </w:r>
      <w:r>
        <w:rPr>
          <w:rFonts w:hint="eastAsia" w:eastAsia="仿宋_GB2312" w:cs="Times New Roman"/>
          <w:color w:val="000000"/>
          <w:sz w:val="32"/>
          <w:szCs w:val="32"/>
          <w:lang w:val="en-US" w:eastAsia="zh-CN"/>
        </w:rPr>
        <w:t>将生活垃圾分类管理纳入基层社会治理工作，</w:t>
      </w:r>
      <w:r>
        <w:rPr>
          <w:rFonts w:hint="eastAsia" w:eastAsia="仿宋_GB2312" w:cs="Times New Roman"/>
          <w:color w:val="000000"/>
          <w:sz w:val="32"/>
          <w:szCs w:val="32"/>
          <w:lang w:eastAsia="zh-CN"/>
        </w:rPr>
        <w:t>负责本辖区内生活垃圾分类的日常管理工作。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村民委员会</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居民委员会</w:t>
      </w:r>
      <w:r>
        <w:rPr>
          <w:rFonts w:hint="default" w:ascii="Times New Roman" w:hAnsi="Times New Roman" w:eastAsia="仿宋_GB2312" w:cs="Times New Roman"/>
          <w:color w:val="000000"/>
          <w:sz w:val="32"/>
          <w:szCs w:val="32"/>
        </w:rPr>
        <w:t>协助</w:t>
      </w:r>
      <w:r>
        <w:rPr>
          <w:rFonts w:hint="eastAsia"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人民政府</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街道办事处做好生活垃圾分类的</w:t>
      </w:r>
      <w:r>
        <w:rPr>
          <w:rFonts w:hint="eastAsia" w:eastAsia="仿宋_GB2312" w:cs="Times New Roman"/>
          <w:color w:val="000000"/>
          <w:sz w:val="32"/>
          <w:szCs w:val="32"/>
          <w:lang w:val="en-US" w:eastAsia="zh-CN"/>
        </w:rPr>
        <w:t>组织、</w:t>
      </w:r>
      <w:r>
        <w:rPr>
          <w:rFonts w:hint="default" w:ascii="Times New Roman" w:hAnsi="Times New Roman" w:eastAsia="仿宋_GB2312" w:cs="Times New Roman"/>
          <w:color w:val="000000"/>
          <w:sz w:val="32"/>
          <w:szCs w:val="32"/>
        </w:rPr>
        <w:t>宣传、引导工作。鼓励将生活垃圾分类</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rPr>
        <w:t>要求纳入村</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居</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民公约。</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六</w:t>
      </w:r>
      <w:r>
        <w:rPr>
          <w:rFonts w:hint="default"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default" w:ascii="黑体" w:hAnsi="黑体" w:eastAsia="黑体" w:cs="黑体"/>
          <w:b w:val="0"/>
          <w:bCs/>
          <w:color w:val="000000"/>
          <w:sz w:val="32"/>
          <w:szCs w:val="32"/>
        </w:rPr>
        <w:t>部门职责</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val="en-US" w:eastAsia="zh-CN"/>
        </w:rPr>
        <w:t>住房和城乡建设</w:t>
      </w:r>
      <w:r>
        <w:rPr>
          <w:rFonts w:hint="eastAsia" w:eastAsia="仿宋_GB2312" w:cs="Times New Roman"/>
          <w:color w:val="000000"/>
          <w:sz w:val="32"/>
          <w:szCs w:val="32"/>
          <w:lang w:val="en-US" w:eastAsia="zh-CN"/>
        </w:rPr>
        <w:t>主管部门</w:t>
      </w:r>
      <w:r>
        <w:rPr>
          <w:rFonts w:hint="default" w:ascii="Times New Roman" w:hAnsi="Times New Roman" w:eastAsia="仿宋_GB2312" w:cs="Times New Roman"/>
          <w:color w:val="000000"/>
          <w:sz w:val="32"/>
          <w:szCs w:val="32"/>
        </w:rPr>
        <w:t>是市生活垃圾分类管理工作</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主管部门，负责</w:t>
      </w:r>
      <w:r>
        <w:rPr>
          <w:rFonts w:hint="eastAsia" w:eastAsia="仿宋_GB2312" w:cs="Times New Roman"/>
          <w:color w:val="000000"/>
          <w:sz w:val="32"/>
          <w:szCs w:val="32"/>
          <w:lang w:val="en-US" w:eastAsia="zh-CN"/>
        </w:rPr>
        <w:t>组织实施本办法，</w:t>
      </w:r>
      <w:r>
        <w:rPr>
          <w:rFonts w:hint="default" w:ascii="Times New Roman" w:hAnsi="Times New Roman" w:eastAsia="仿宋_GB2312" w:cs="Times New Roman"/>
          <w:color w:val="000000"/>
          <w:sz w:val="32"/>
          <w:szCs w:val="32"/>
        </w:rPr>
        <w:t>制定生活垃圾分类管理制度并组织实施，</w:t>
      </w:r>
      <w:r>
        <w:rPr>
          <w:rFonts w:hint="eastAsia" w:eastAsia="仿宋_GB2312" w:cs="Times New Roman"/>
          <w:color w:val="000000"/>
          <w:sz w:val="32"/>
          <w:szCs w:val="32"/>
          <w:lang w:val="en-US" w:eastAsia="zh-CN"/>
        </w:rPr>
        <w:t>对生活垃圾分类工作进行指导、考核和监督</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color w:val="000000"/>
        </w:rPr>
        <w:t>　</w:t>
      </w:r>
      <w:r>
        <w:rPr>
          <w:rFonts w:hint="default" w:ascii="Times New Roman" w:hAnsi="Times New Roman" w:eastAsia="仿宋_GB2312" w:cs="Times New Roman"/>
          <w:color w:val="000000"/>
          <w:sz w:val="32"/>
          <w:szCs w:val="32"/>
        </w:rPr>
        <w:t>　</w:t>
      </w:r>
      <w:r>
        <w:rPr>
          <w:rFonts w:hint="eastAsia" w:eastAsia="仿宋_GB2312" w:cs="Times New Roman"/>
          <w:color w:val="000000"/>
          <w:sz w:val="32"/>
          <w:szCs w:val="32"/>
          <w:lang w:eastAsia="zh-CN"/>
        </w:rPr>
        <w:t>县（市、区）</w:t>
      </w:r>
      <w:r>
        <w:rPr>
          <w:rFonts w:hint="eastAsia" w:ascii="Times New Roman" w:hAnsi="Times New Roman" w:eastAsia="仿宋_GB2312" w:cs="Times New Roman"/>
          <w:color w:val="000000"/>
          <w:sz w:val="32"/>
          <w:szCs w:val="32"/>
          <w:lang w:val="en-US" w:eastAsia="zh-CN"/>
        </w:rPr>
        <w:t>环境卫生主管</w:t>
      </w:r>
      <w:r>
        <w:rPr>
          <w:rFonts w:hint="default" w:ascii="Times New Roman" w:hAnsi="Times New Roman" w:eastAsia="仿宋_GB2312" w:cs="Times New Roman"/>
          <w:color w:val="000000"/>
          <w:sz w:val="32"/>
          <w:szCs w:val="32"/>
        </w:rPr>
        <w:t>部门负责</w:t>
      </w:r>
      <w:r>
        <w:rPr>
          <w:rFonts w:hint="eastAsia" w:eastAsia="仿宋_GB2312" w:cs="Times New Roman"/>
          <w:color w:val="000000"/>
          <w:sz w:val="32"/>
          <w:szCs w:val="32"/>
          <w:lang w:val="en-US" w:eastAsia="zh-CN"/>
        </w:rPr>
        <w:t>本行政区域</w:t>
      </w:r>
      <w:r>
        <w:rPr>
          <w:rFonts w:hint="default" w:ascii="Times New Roman" w:hAnsi="Times New Roman" w:eastAsia="仿宋_GB2312" w:cs="Times New Roman"/>
          <w:color w:val="000000"/>
          <w:sz w:val="32"/>
          <w:szCs w:val="32"/>
        </w:rPr>
        <w:t>内生活垃圾</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管理工作。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仿宋_GB2312" w:cs="Times New Roman"/>
          <w:color w:val="000000"/>
          <w:sz w:val="32"/>
          <w:szCs w:val="32"/>
          <w:lang w:val="en-US" w:eastAsia="zh-CN"/>
        </w:rPr>
      </w:pPr>
      <w:r>
        <w:rPr>
          <w:color w:val="000000"/>
        </w:rPr>
        <w:t>　　</w:t>
      </w:r>
      <w:r>
        <w:rPr>
          <w:rFonts w:hint="eastAsia" w:eastAsia="仿宋_GB2312" w:cs="Times New Roman"/>
          <w:color w:val="000000"/>
          <w:sz w:val="32"/>
          <w:szCs w:val="32"/>
          <w:lang w:val="en-US" w:eastAsia="zh-CN"/>
        </w:rPr>
        <w:t>农业农村主管部门负责指导农村生活垃圾分类工作和村庄保洁长效机制建设。</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生态环境主管部门负责监督有害垃圾处理过程的环境污染防治工作。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商务主管部门负责</w:t>
      </w:r>
      <w:r>
        <w:rPr>
          <w:color w:val="000000"/>
        </w:rPr>
        <w:t>指导</w:t>
      </w:r>
      <w:r>
        <w:rPr>
          <w:rFonts w:hint="eastAsia" w:eastAsia="仿宋_GB2312" w:cs="Times New Roman"/>
          <w:color w:val="000000"/>
          <w:sz w:val="32"/>
          <w:szCs w:val="32"/>
          <w:lang w:val="en-US" w:eastAsia="zh-CN"/>
        </w:rPr>
        <w:t>、监督</w:t>
      </w:r>
      <w:r>
        <w:rPr>
          <w:color w:val="000000"/>
        </w:rPr>
        <w:t>可回收物的回收管理工作</w:t>
      </w:r>
      <w:r>
        <w:rPr>
          <w:rFonts w:hint="eastAsia" w:eastAsia="仿宋"/>
          <w:color w:val="000000"/>
          <w:lang w:eastAsia="zh-CN"/>
        </w:rPr>
        <w:t>，</w:t>
      </w:r>
      <w:r>
        <w:rPr>
          <w:rFonts w:hint="eastAsia" w:ascii="Times New Roman" w:eastAsia="仿宋"/>
          <w:color w:val="000000"/>
          <w:lang w:val="en-US" w:eastAsia="zh-CN"/>
        </w:rPr>
        <w:t>指导</w:t>
      </w:r>
      <w:r>
        <w:rPr>
          <w:rFonts w:hint="eastAsia" w:eastAsia="仿宋_GB2312" w:cs="Times New Roman"/>
          <w:color w:val="000000"/>
          <w:sz w:val="32"/>
          <w:szCs w:val="32"/>
          <w:lang w:val="en-US" w:eastAsia="zh-CN"/>
        </w:rPr>
        <w:t>可回收物回收网络体系建设，并促进可回收物回收网络体系与生活垃圾分类收运体系的融合</w:t>
      </w:r>
      <w:r>
        <w:rPr>
          <w:rFonts w:hint="eastAsia" w:eastAsia="仿宋_GB2312"/>
          <w:color w:val="00000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发展改革、自然资源、教育、</w:t>
      </w:r>
      <w:r>
        <w:rPr>
          <w:rFonts w:hint="default" w:ascii="Times New Roman" w:hAnsi="Times New Roman" w:eastAsia="仿宋_GB2312" w:cs="Times New Roman"/>
          <w:color w:val="000000"/>
          <w:sz w:val="32"/>
          <w:szCs w:val="32"/>
          <w:lang w:val="en-US" w:eastAsia="zh-CN"/>
        </w:rPr>
        <w:t>财政、</w:t>
      </w:r>
      <w:r>
        <w:rPr>
          <w:rFonts w:hint="eastAsia" w:eastAsia="仿宋_GB2312" w:cs="Times New Roman"/>
          <w:color w:val="000000"/>
          <w:sz w:val="32"/>
          <w:szCs w:val="32"/>
          <w:lang w:val="en-US" w:eastAsia="zh-CN"/>
        </w:rPr>
        <w:t>邮政、</w:t>
      </w:r>
      <w:r>
        <w:rPr>
          <w:rFonts w:hint="eastAsia" w:ascii="Times New Roman" w:hAnsi="Times New Roman" w:eastAsia="仿宋_GB2312" w:cs="Times New Roman"/>
          <w:color w:val="000000"/>
          <w:sz w:val="32"/>
          <w:szCs w:val="32"/>
          <w:lang w:val="en-US" w:eastAsia="zh-CN"/>
        </w:rPr>
        <w:t>文化广电旅游体育、市场监管等部门</w:t>
      </w:r>
      <w:r>
        <w:rPr>
          <w:rFonts w:hint="eastAsia" w:eastAsia="仿宋_GB2312" w:cs="Times New Roman"/>
          <w:color w:val="000000"/>
          <w:sz w:val="32"/>
          <w:szCs w:val="32"/>
          <w:lang w:val="en-US" w:eastAsia="zh-CN"/>
        </w:rPr>
        <w:t>按照职责分工协同</w:t>
      </w:r>
      <w:r>
        <w:rPr>
          <w:rFonts w:hint="eastAsia" w:ascii="Times New Roman" w:hAnsi="Times New Roman" w:eastAsia="仿宋_GB2312" w:cs="Times New Roman"/>
          <w:color w:val="000000"/>
          <w:sz w:val="32"/>
          <w:szCs w:val="32"/>
          <w:lang w:val="en-US" w:eastAsia="zh-CN"/>
        </w:rPr>
        <w:t>做好生活垃圾管理</w:t>
      </w:r>
      <w:r>
        <w:rPr>
          <w:rFonts w:hint="eastAsia" w:eastAsia="仿宋_GB2312" w:cs="Times New Roman"/>
          <w:color w:val="000000"/>
          <w:sz w:val="32"/>
          <w:szCs w:val="32"/>
          <w:lang w:val="en-US" w:eastAsia="zh-CN"/>
        </w:rPr>
        <w:t>的</w:t>
      </w:r>
      <w:r>
        <w:rPr>
          <w:rFonts w:hint="eastAsia" w:ascii="Times New Roman" w:hAnsi="Times New Roman" w:eastAsia="仿宋_GB2312" w:cs="Times New Roman"/>
          <w:color w:val="000000"/>
          <w:sz w:val="32"/>
          <w:szCs w:val="32"/>
          <w:lang w:val="en-US" w:eastAsia="zh-CN"/>
        </w:rPr>
        <w:t>相关工作。</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七</w:t>
      </w:r>
      <w:r>
        <w:rPr>
          <w:rFonts w:hint="default"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产生者</w:t>
      </w:r>
      <w:r>
        <w:rPr>
          <w:rFonts w:hint="default" w:ascii="黑体" w:hAnsi="黑体" w:eastAsia="黑体" w:cs="黑体"/>
          <w:b w:val="0"/>
          <w:bCs/>
          <w:color w:val="000000"/>
          <w:sz w:val="32"/>
          <w:szCs w:val="32"/>
        </w:rPr>
        <w:t>义务</w:t>
      </w:r>
      <w:r>
        <w:rPr>
          <w:rFonts w:hint="eastAsia" w:ascii="黑体" w:hAnsi="黑体" w:eastAsia="黑体" w:cs="黑体"/>
          <w:b w:val="0"/>
          <w:bCs/>
          <w:color w:val="000000"/>
          <w:sz w:val="32"/>
          <w:szCs w:val="32"/>
          <w:lang w:eastAsia="zh-CN"/>
        </w:rPr>
        <w:t>和责任】</w:t>
      </w:r>
      <w:r>
        <w:rPr>
          <w:rFonts w:hint="eastAsia" w:ascii="黑体" w:hAnsi="黑体" w:eastAsia="黑体" w:cs="黑体"/>
          <w:b w:val="0"/>
          <w:bCs/>
          <w:color w:val="000000"/>
          <w:sz w:val="32"/>
          <w:szCs w:val="32"/>
          <w:lang w:val="en-US" w:eastAsia="zh-CN"/>
        </w:rPr>
        <w:t xml:space="preserve">  </w:t>
      </w:r>
      <w:r>
        <w:rPr>
          <w:rFonts w:hint="eastAsia" w:ascii="Times New Roman" w:hAnsi="Times New Roman" w:eastAsia="仿宋_GB2312" w:cs="Times New Roman"/>
          <w:b w:val="0"/>
          <w:bCs w:val="0"/>
          <w:color w:val="000000"/>
          <w:sz w:val="32"/>
          <w:szCs w:val="32"/>
          <w:lang w:val="en-US" w:eastAsia="zh-CN"/>
        </w:rPr>
        <w:t>产生生活垃圾的</w:t>
      </w:r>
      <w:r>
        <w:rPr>
          <w:rFonts w:hint="eastAsia" w:ascii="Times New Roman" w:hAnsi="Times New Roman" w:eastAsia="仿宋_GB2312" w:cs="Times New Roman"/>
          <w:color w:val="000000"/>
          <w:sz w:val="32"/>
          <w:szCs w:val="32"/>
          <w:lang w:val="en-US" w:eastAsia="zh-CN"/>
        </w:rPr>
        <w:t>单位</w:t>
      </w:r>
      <w:r>
        <w:rPr>
          <w:rFonts w:hint="eastAsia" w:eastAsia="仿宋_GB2312" w:cs="Times New Roman"/>
          <w:color w:val="000000"/>
          <w:sz w:val="32"/>
          <w:szCs w:val="32"/>
          <w:lang w:val="en-US" w:eastAsia="zh-CN"/>
        </w:rPr>
        <w:t>、家庭和</w:t>
      </w:r>
      <w:r>
        <w:rPr>
          <w:rFonts w:hint="eastAsia" w:ascii="Times New Roman" w:hAnsi="Times New Roman" w:eastAsia="仿宋_GB2312" w:cs="Times New Roman"/>
          <w:color w:val="000000"/>
          <w:sz w:val="32"/>
          <w:szCs w:val="32"/>
          <w:lang w:val="en-US" w:eastAsia="zh-CN"/>
        </w:rPr>
        <w:t>个人应当</w:t>
      </w:r>
      <w:r>
        <w:rPr>
          <w:rFonts w:hint="eastAsia" w:eastAsia="仿宋_GB2312" w:cs="Times New Roman"/>
          <w:color w:val="000000"/>
          <w:sz w:val="32"/>
          <w:szCs w:val="32"/>
          <w:lang w:val="en-US" w:eastAsia="zh-CN"/>
        </w:rPr>
        <w:t>依法</w:t>
      </w:r>
      <w:r>
        <w:rPr>
          <w:rFonts w:hint="eastAsia" w:ascii="Times New Roman" w:hAnsi="Times New Roman" w:eastAsia="仿宋_GB2312" w:cs="Times New Roman"/>
          <w:color w:val="000000"/>
          <w:sz w:val="32"/>
          <w:szCs w:val="32"/>
          <w:lang w:val="en-US" w:eastAsia="zh-CN"/>
        </w:rPr>
        <w:t>履行</w:t>
      </w:r>
      <w:r>
        <w:rPr>
          <w:rFonts w:hint="eastAsia" w:eastAsia="仿宋_GB2312" w:cs="Times New Roman"/>
          <w:color w:val="000000"/>
          <w:sz w:val="32"/>
          <w:szCs w:val="32"/>
          <w:lang w:val="en-US" w:eastAsia="zh-CN"/>
        </w:rPr>
        <w:t>生活垃圾源头减量和</w:t>
      </w:r>
      <w:r>
        <w:rPr>
          <w:rFonts w:hint="eastAsia" w:ascii="Times New Roman" w:hAnsi="Times New Roman" w:eastAsia="仿宋_GB2312" w:cs="Times New Roman"/>
          <w:color w:val="000000"/>
          <w:sz w:val="32"/>
          <w:szCs w:val="32"/>
          <w:lang w:val="en-US" w:eastAsia="zh-CN"/>
        </w:rPr>
        <w:t>分类投放义务，承担生活垃圾产生者责任</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按照</w:t>
      </w:r>
      <w:r>
        <w:rPr>
          <w:rFonts w:hint="eastAsia" w:eastAsia="仿宋_GB2312" w:cs="Times New Roman"/>
          <w:color w:val="000000"/>
          <w:sz w:val="32"/>
          <w:szCs w:val="32"/>
          <w:lang w:val="en-US" w:eastAsia="zh-CN"/>
        </w:rPr>
        <w:t>规定</w:t>
      </w:r>
      <w:r>
        <w:rPr>
          <w:rFonts w:hint="eastAsia" w:ascii="Times New Roman" w:hAnsi="Times New Roman" w:eastAsia="仿宋_GB2312" w:cs="Times New Roman"/>
          <w:color w:val="000000"/>
          <w:sz w:val="32"/>
          <w:szCs w:val="32"/>
          <w:lang w:val="en-US" w:eastAsia="zh-CN"/>
        </w:rPr>
        <w:t>缴纳生活垃圾处理费。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default" w:ascii="黑体" w:hAnsi="黑体" w:eastAsia="黑体" w:cs="黑体"/>
          <w:b w:val="0"/>
          <w:bCs/>
          <w:color w:val="000000"/>
          <w:sz w:val="32"/>
          <w:szCs w:val="32"/>
        </w:rPr>
        <w:t>第八条【宣传教育】</w:t>
      </w:r>
      <w:r>
        <w:rPr>
          <w:rFonts w:hint="eastAsia" w:ascii="黑体" w:hAnsi="黑体" w:eastAsia="黑体" w:cs="黑体"/>
          <w:b w:val="0"/>
          <w:bCs/>
          <w:color w:val="000000"/>
          <w:sz w:val="32"/>
          <w:szCs w:val="32"/>
          <w:lang w:val="en-US" w:eastAsia="zh-CN"/>
        </w:rPr>
        <w:t xml:space="preserve">  </w:t>
      </w:r>
      <w:r>
        <w:rPr>
          <w:rFonts w:hint="eastAsia" w:ascii="仿宋" w:hAnsi="仿宋" w:eastAsia="仿宋" w:cs="仿宋"/>
          <w:color w:val="000000"/>
          <w:sz w:val="32"/>
          <w:szCs w:val="32"/>
        </w:rPr>
        <w:t>各级人民政府应当加强生活垃圾分类的宣传教育，增强公众生活垃圾减量、分类意识，教育引导社会公众养成生活垃圾分类习惯，鼓励公众参与生活垃圾分类的监督活动。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教育主管部门应当把生活垃圾源头减量、分类、回收利用和无害化处理等知识作为学校教育和社会实践内容。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cs="仿宋"/>
          <w:color w:val="000000"/>
          <w:sz w:val="32"/>
          <w:szCs w:val="32"/>
          <w:lang w:val="en-US" w:eastAsia="zh-CN"/>
        </w:rPr>
        <w:t>本市报刊、广播、电视、互联网等</w:t>
      </w:r>
      <w:r>
        <w:rPr>
          <w:rFonts w:hint="eastAsia" w:ascii="仿宋" w:hAnsi="仿宋" w:eastAsia="仿宋" w:cs="仿宋"/>
          <w:color w:val="000000"/>
          <w:sz w:val="32"/>
          <w:szCs w:val="32"/>
        </w:rPr>
        <w:t>各类媒体应当开展生活垃圾分类的公益宣传。</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val="en-US" w:eastAsia="zh-CN"/>
        </w:rPr>
        <w:t>公园、车站、机场、码头以及旅游、文化、体育、娱乐、商业等公共场所的经营管理单位，应当开展生活垃圾分类宣传。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default" w:ascii="黑体" w:hAnsi="黑体" w:eastAsia="黑体" w:cs="黑体"/>
          <w:bCs/>
          <w:color w:val="000000"/>
          <w:sz w:val="32"/>
          <w:szCs w:val="32"/>
        </w:rPr>
        <w:t>　第九条【社会参与】 </w:t>
      </w:r>
      <w:r>
        <w:rPr>
          <w:rFonts w:hint="eastAsia" w:ascii="仿宋" w:hAnsi="仿宋" w:eastAsia="仿宋" w:cs="仿宋"/>
          <w:color w:val="000000"/>
          <w:sz w:val="32"/>
          <w:szCs w:val="32"/>
        </w:rPr>
        <w:t xml:space="preserve"> 鼓励志愿服务组织和志愿者开展生活垃圾分类的宣传、示范和监督等活动。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eastAsia="仿宋_GB2312" w:cs="Times New Roman"/>
          <w:color w:val="000000"/>
          <w:sz w:val="32"/>
          <w:szCs w:val="32"/>
          <w:lang w:val="en-US" w:eastAsia="zh-CN"/>
        </w:rPr>
        <w:t xml:space="preserve"> 市、</w:t>
      </w:r>
      <w:r>
        <w:rPr>
          <w:rFonts w:hint="eastAsia" w:eastAsia="仿宋_GB2312" w:cs="Times New Roman"/>
          <w:color w:val="000000"/>
          <w:sz w:val="32"/>
          <w:szCs w:val="32"/>
          <w:lang w:eastAsia="zh-CN"/>
        </w:rPr>
        <w:t>县（市、区）</w:t>
      </w:r>
      <w:r>
        <w:rPr>
          <w:rFonts w:hint="eastAsia" w:ascii="仿宋" w:hAnsi="仿宋" w:eastAsia="仿宋" w:cs="仿宋"/>
          <w:color w:val="000000"/>
          <w:sz w:val="32"/>
          <w:szCs w:val="32"/>
        </w:rPr>
        <w:t>人民政府及其有关部门，乡镇人民政府、街道办事处可以通过购买服务方式，引入社会组织参与生活垃圾分类的宣传教育活动。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仿宋" w:hAnsi="仿宋" w:cs="仿宋"/>
          <w:color w:val="000000"/>
          <w:sz w:val="32"/>
          <w:szCs w:val="32"/>
          <w:lang w:val="en-US" w:eastAsia="zh-CN"/>
        </w:rPr>
        <w:t>本市循环经济、市容环卫、物业管理、旅游旅馆、餐饮烹饪、家政服务、商业零售、物流寄递等行业协会应当将生活垃圾分类要求纳入行业自律规范，引导、督促会员单位做好生活垃圾分类工作。</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default" w:ascii="黑体" w:hAnsi="黑体" w:eastAsia="黑体" w:cs="黑体"/>
          <w:bCs/>
          <w:color w:val="000000"/>
          <w:sz w:val="32"/>
          <w:szCs w:val="32"/>
        </w:rPr>
        <w:t xml:space="preserve">第十条【科技研究和应用】  </w:t>
      </w:r>
      <w:r>
        <w:rPr>
          <w:rFonts w:hint="eastAsia" w:ascii="仿宋" w:hAnsi="仿宋" w:eastAsia="仿宋" w:cs="仿宋"/>
          <w:color w:val="000000"/>
          <w:sz w:val="32"/>
          <w:szCs w:val="32"/>
        </w:rPr>
        <w:t>鼓励和支持生活垃圾分类的科学研究、技术开发、先进技术推广和科学普及，为源头减量、资源化利用和无害化处理提供支撑，提高生活垃圾分类效益。</w:t>
      </w:r>
      <w:r>
        <w:rPr>
          <w:rFonts w:hint="eastAsia" w:ascii="Times New Roman" w:hAnsi="Times New Roman" w:eastAsia="仿宋_GB2312" w:cs="Times New Roman"/>
          <w:color w:val="000000"/>
          <w:sz w:val="32"/>
          <w:szCs w:val="32"/>
          <w:lang w:val="en-US" w:eastAsia="zh-CN"/>
        </w:rPr>
        <w:br w:type="textWrapping"/>
      </w:r>
      <w:bookmarkStart w:id="0" w:name="11"/>
      <w:r>
        <w:rPr>
          <w:color w:val="000000"/>
        </w:rPr>
        <w:t>　</w:t>
      </w:r>
      <w:r>
        <w:rPr>
          <w:rFonts w:hint="eastAsia" w:ascii="Times New Roman" w:hAnsi="Times New Roman" w:eastAsia="仿宋_GB2312" w:cs="Times New Roman"/>
          <w:color w:val="000000"/>
          <w:sz w:val="32"/>
          <w:szCs w:val="32"/>
          <w:lang w:val="en-US" w:eastAsia="zh-CN"/>
        </w:rPr>
        <w:t>　</w:t>
      </w:r>
      <w:bookmarkEnd w:id="0"/>
    </w:p>
    <w:p>
      <w:pPr>
        <w:jc w:val="cente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lang w:eastAsia="zh-CN"/>
        </w:rPr>
        <w:t>章　源头减量</w:t>
      </w:r>
    </w:p>
    <w:p>
      <w:pPr>
        <w:jc w:val="center"/>
        <w:rPr>
          <w:rFonts w:hint="eastAsia" w:ascii="黑体" w:hAnsi="黑体" w:eastAsia="黑体" w:cs="黑体"/>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eastAsia="仿宋_GB2312" w:cs="Times New Roman"/>
          <w:bCs w:val="0"/>
          <w:color w:val="000000"/>
          <w:sz w:val="32"/>
          <w:szCs w:val="32"/>
          <w:lang w:eastAsia="zh-CN"/>
        </w:rPr>
      </w:pPr>
      <w:r>
        <w:rPr>
          <w:rFonts w:hint="eastAsia" w:ascii="黑体" w:hAnsi="黑体" w:eastAsia="黑体" w:cs="黑体"/>
          <w:b w:val="0"/>
          <w:bCs/>
          <w:color w:val="000000"/>
          <w:sz w:val="32"/>
          <w:szCs w:val="32"/>
          <w:lang w:eastAsia="zh-CN"/>
        </w:rPr>
        <w:t>第</w:t>
      </w:r>
      <w:r>
        <w:rPr>
          <w:rFonts w:hint="eastAsia" w:ascii="黑体" w:hAnsi="黑体" w:eastAsia="黑体" w:cs="黑体"/>
          <w:b w:val="0"/>
          <w:bCs/>
          <w:color w:val="000000"/>
          <w:sz w:val="32"/>
          <w:szCs w:val="32"/>
          <w:lang w:val="en-US" w:eastAsia="zh-CN"/>
        </w:rPr>
        <w:t>十一</w:t>
      </w:r>
      <w:r>
        <w:rPr>
          <w:rFonts w:hint="eastAsia" w:ascii="黑体" w:hAnsi="黑体" w:eastAsia="黑体" w:cs="黑体"/>
          <w:b w:val="0"/>
          <w:bCs/>
          <w:color w:val="000000"/>
          <w:sz w:val="32"/>
          <w:szCs w:val="32"/>
          <w:lang w:eastAsia="zh-CN"/>
        </w:rPr>
        <w:t>条【</w:t>
      </w:r>
      <w:r>
        <w:rPr>
          <w:rFonts w:hint="eastAsia" w:ascii="黑体" w:hAnsi="黑体" w:eastAsia="黑体" w:cs="黑体"/>
          <w:b w:val="0"/>
          <w:bCs/>
          <w:color w:val="000000"/>
          <w:sz w:val="32"/>
          <w:szCs w:val="32"/>
          <w:lang w:val="en-US" w:eastAsia="zh-CN"/>
        </w:rPr>
        <w:t xml:space="preserve">源头减量机制】 </w:t>
      </w:r>
      <w:r>
        <w:rPr>
          <w:rFonts w:hint="eastAsia" w:ascii="Times New Roman" w:hAnsi="Times New Roman" w:eastAsia="仿宋_GB2312" w:cs="Times New Roman"/>
          <w:b w:val="0"/>
          <w:bCs w:val="0"/>
          <w:color w:val="000000"/>
          <w:sz w:val="32"/>
          <w:szCs w:val="32"/>
          <w:lang w:val="en-US" w:eastAsia="zh-CN"/>
        </w:rPr>
        <w:t>市、县（市、区）人民政府应当</w:t>
      </w:r>
      <w:r>
        <w:rPr>
          <w:rFonts w:hint="eastAsia" w:eastAsia="仿宋_GB2312" w:cs="Times New Roman"/>
          <w:bCs w:val="0"/>
          <w:color w:val="000000"/>
          <w:sz w:val="32"/>
          <w:szCs w:val="32"/>
          <w:lang w:eastAsia="zh-CN"/>
        </w:rPr>
        <w:t>建立</w:t>
      </w:r>
      <w:r>
        <w:rPr>
          <w:rFonts w:hint="eastAsia" w:eastAsia="仿宋_GB2312" w:cs="Times New Roman"/>
          <w:bCs w:val="0"/>
          <w:color w:val="000000"/>
          <w:sz w:val="32"/>
          <w:szCs w:val="32"/>
          <w:lang w:val="en-US" w:eastAsia="zh-CN"/>
        </w:rPr>
        <w:t>涵盖</w:t>
      </w:r>
      <w:r>
        <w:rPr>
          <w:rFonts w:hint="eastAsia" w:eastAsia="仿宋_GB2312" w:cs="Times New Roman"/>
          <w:bCs w:val="0"/>
          <w:color w:val="000000"/>
          <w:sz w:val="32"/>
          <w:szCs w:val="32"/>
          <w:lang w:eastAsia="zh-CN"/>
        </w:rPr>
        <w:t>生产、流通、消费等</w:t>
      </w:r>
      <w:r>
        <w:rPr>
          <w:rFonts w:hint="eastAsia" w:eastAsia="仿宋_GB2312" w:cs="Times New Roman"/>
          <w:bCs w:val="0"/>
          <w:color w:val="000000"/>
          <w:sz w:val="32"/>
          <w:szCs w:val="32"/>
          <w:lang w:val="en-US" w:eastAsia="zh-CN"/>
        </w:rPr>
        <w:t>领域的</w:t>
      </w:r>
      <w:r>
        <w:rPr>
          <w:rFonts w:hint="eastAsia" w:eastAsia="仿宋_GB2312" w:cs="Times New Roman"/>
          <w:bCs w:val="0"/>
          <w:color w:val="000000"/>
          <w:sz w:val="32"/>
          <w:szCs w:val="32"/>
          <w:lang w:eastAsia="zh-CN"/>
        </w:rPr>
        <w:t>生活垃圾源头减量机制，</w:t>
      </w:r>
      <w:r>
        <w:rPr>
          <w:rFonts w:hint="eastAsia" w:ascii="仿宋" w:hAnsi="仿宋" w:eastAsia="仿宋" w:cs="仿宋"/>
          <w:color w:val="000000"/>
          <w:sz w:val="32"/>
          <w:szCs w:val="32"/>
        </w:rPr>
        <w:t>鼓励使用再利用、可再生、可降解等有利于生活垃圾减量化、资源化、无害化的产品，减少生活垃圾的产生量，促进资源节约和循环利用。</w:t>
      </w:r>
      <w:r>
        <w:rPr>
          <w:rFonts w:hint="eastAsia" w:eastAsia="仿宋_GB2312" w:cs="Times New Roman"/>
          <w:bCs w:val="0"/>
          <w:color w:val="000000"/>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eastAsia="仿宋_GB2312" w:cs="Times New Roman"/>
          <w:b/>
          <w:bCs/>
          <w:color w:val="000000"/>
          <w:sz w:val="32"/>
          <w:szCs w:val="32"/>
          <w:lang w:eastAsia="zh-CN"/>
        </w:rPr>
      </w:pPr>
      <w:r>
        <w:rPr>
          <w:rFonts w:hint="eastAsia" w:ascii="黑体" w:hAnsi="黑体" w:eastAsia="黑体" w:cs="黑体"/>
          <w:bCs/>
          <w:color w:val="000000"/>
          <w:sz w:val="32"/>
          <w:szCs w:val="32"/>
        </w:rPr>
        <w:t>第十二条【鼓励措施】 </w:t>
      </w:r>
      <w:r>
        <w:rPr>
          <w:rFonts w:hint="eastAsia" w:ascii="仿宋" w:hAnsi="仿宋" w:eastAsia="仿宋" w:cs="仿宋"/>
          <w:color w:val="000000"/>
          <w:sz w:val="32"/>
          <w:szCs w:val="32"/>
        </w:rPr>
        <w:t xml:space="preserve"> 鼓励通过树立先进典型、积分兑换等奖励方式，支持单位、家庭和个人主动收集可回收物，推动生活垃圾源头减量和分类投放。</w:t>
      </w:r>
      <w:r>
        <w:rPr>
          <w:rFonts w:hint="eastAsia" w:eastAsia="仿宋_GB2312" w:cs="Times New Roman"/>
          <w:b/>
          <w:bCs/>
          <w:color w:val="00000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bCs/>
          <w:color w:val="000000"/>
          <w:sz w:val="32"/>
          <w:szCs w:val="32"/>
        </w:rPr>
        <w:t xml:space="preserve">　第十三条【包装废弃物管理】  </w:t>
      </w:r>
      <w:r>
        <w:rPr>
          <w:rFonts w:hint="eastAsia" w:ascii="仿宋" w:hAnsi="仿宋" w:eastAsia="仿宋" w:cs="仿宋"/>
          <w:color w:val="000000"/>
          <w:sz w:val="32"/>
          <w:szCs w:val="32"/>
        </w:rPr>
        <w:t>生产者、销售者应当执行国家和省关于限制产品过度包装的标准和要求，避免包装材料的过度使用，减少包装废弃物的产生；对列入国家强制回收目录的产品和包装物按照规定予以标注，并进行相应的回收和处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第十四条【净菜上市】 </w:t>
      </w:r>
      <w:r>
        <w:rPr>
          <w:rFonts w:hint="eastAsia" w:ascii="仿宋" w:hAnsi="仿宋" w:eastAsia="仿宋" w:cs="仿宋"/>
          <w:color w:val="000000"/>
          <w:sz w:val="32"/>
          <w:szCs w:val="32"/>
        </w:rPr>
        <w:t xml:space="preserve"> 农业农村、商务、市场监管等有关主管部门应当加强对果蔬生产基地、农贸市场、菜市场、超市等场所的管理，组织净菜上市。</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第十五条【外卖快递等包装】</w:t>
      </w:r>
      <w:r>
        <w:rPr>
          <w:rFonts w:hint="eastAsia" w:ascii="仿宋_GB2312" w:hAnsi="仿宋_GB2312" w:eastAsia="仿宋_GB2312" w:cs="仿宋_GB2312"/>
          <w:b w:val="0"/>
          <w:bCs w:val="0"/>
          <w:color w:val="000000"/>
          <w:sz w:val="32"/>
          <w:szCs w:val="32"/>
          <w:lang w:eastAsia="zh-CN"/>
        </w:rPr>
        <w:t>市场监管</w:t>
      </w:r>
      <w:r>
        <w:rPr>
          <w:rFonts w:hint="eastAsia" w:ascii="仿宋" w:hAnsi="仿宋" w:eastAsia="仿宋" w:cs="仿宋"/>
          <w:color w:val="000000"/>
          <w:sz w:val="32"/>
          <w:szCs w:val="32"/>
        </w:rPr>
        <w:t>、邮政等主管部门应当促进外卖、快递等包装物的减量化和循环再利用。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电子商务、外卖、快递等行业应当采用</w:t>
      </w:r>
      <w:r>
        <w:rPr>
          <w:color w:val="000000"/>
        </w:rPr>
        <w:t>环保箱（袋）、环保胶带等</w:t>
      </w:r>
      <w:r>
        <w:rPr>
          <w:rFonts w:hint="eastAsia" w:ascii="仿宋" w:hAnsi="仿宋" w:eastAsia="仿宋" w:cs="仿宋"/>
          <w:color w:val="000000"/>
          <w:sz w:val="32"/>
          <w:szCs w:val="32"/>
        </w:rPr>
        <w:t>可重复使用</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易于回收利用的包装物，并</w:t>
      </w:r>
      <w:r>
        <w:rPr>
          <w:rFonts w:hint="eastAsia" w:ascii="仿宋" w:hAnsi="仿宋" w:eastAsia="仿宋" w:cs="仿宋"/>
          <w:color w:val="000000"/>
          <w:sz w:val="32"/>
          <w:szCs w:val="32"/>
        </w:rPr>
        <w:t>积极回收利用包装物。</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color w:val="000000"/>
          <w:lang w:eastAsia="zh-CN"/>
        </w:rPr>
      </w:pPr>
      <w:r>
        <w:rPr>
          <w:color w:val="000000"/>
        </w:rPr>
        <w:t>鼓励寄件人使用可降解、可循环使用的环保包装</w:t>
      </w:r>
      <w:r>
        <w:rPr>
          <w:rFonts w:hint="eastAsia" w:eastAsia="仿宋"/>
          <w:color w:val="000000"/>
          <w:lang w:eastAsia="zh-CN"/>
        </w:rPr>
        <w:t>，</w:t>
      </w:r>
      <w:r>
        <w:rPr>
          <w:rFonts w:hint="eastAsia" w:ascii="仿宋" w:hAnsi="仿宋" w:eastAsia="仿宋" w:cs="仿宋"/>
          <w:color w:val="000000"/>
          <w:sz w:val="32"/>
          <w:szCs w:val="32"/>
        </w:rPr>
        <w:t>减量包装。</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lang w:eastAsia="zh-CN"/>
        </w:rPr>
      </w:pPr>
      <w:r>
        <w:rPr>
          <w:rFonts w:hint="eastAsia" w:ascii="仿宋" w:hAnsi="仿宋" w:cs="仿宋"/>
          <w:color w:val="000000"/>
          <w:sz w:val="32"/>
          <w:szCs w:val="32"/>
          <w:lang w:val="en-US" w:eastAsia="zh-CN"/>
        </w:rPr>
        <w:t>鼓励在外卖服务、餐饮配送过程中采用可以清洗消毒、重复使用的餐具，并提供回收服务。</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黑体" w:hAnsi="黑体" w:eastAsia="黑体" w:cs="黑体"/>
          <w:bCs/>
          <w:color w:val="000000"/>
          <w:sz w:val="32"/>
          <w:szCs w:val="32"/>
        </w:rPr>
        <w:t xml:space="preserve">第十六条【旅游住宿餐饮行业责任】  </w:t>
      </w:r>
      <w:r>
        <w:rPr>
          <w:rFonts w:hint="eastAsia" w:ascii="仿宋" w:hAnsi="仿宋" w:eastAsia="仿宋" w:cs="仿宋"/>
          <w:color w:val="000000"/>
          <w:sz w:val="32"/>
          <w:szCs w:val="32"/>
        </w:rPr>
        <w:t>旅游、住宿等行业应当按照国家有关规定推行不主动提供一次性用品。倡导餐饮服务单位不主动向消费者提供一次性餐具。</w:t>
      </w:r>
      <w:r>
        <w:rPr>
          <w:rFonts w:hint="eastAsia" w:ascii="仿宋" w:hAnsi="仿宋" w:cs="仿宋"/>
          <w:color w:val="000000"/>
          <w:sz w:val="32"/>
          <w:szCs w:val="32"/>
          <w:lang w:val="en-US" w:eastAsia="zh-CN"/>
        </w:rPr>
        <w:t>举办大型群众性活动且集中用餐的，鼓励采用可循环餐具。</w:t>
      </w:r>
      <w:r>
        <w:rPr>
          <w:rFonts w:hint="eastAsia" w:ascii="仿宋" w:hAnsi="仿宋" w:eastAsia="仿宋" w:cs="仿宋"/>
          <w:color w:val="00000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餐饮</w:t>
      </w:r>
      <w:r>
        <w:rPr>
          <w:rFonts w:hint="eastAsia" w:ascii="仿宋" w:hAnsi="仿宋" w:cs="仿宋"/>
          <w:color w:val="000000"/>
          <w:sz w:val="32"/>
          <w:szCs w:val="32"/>
          <w:lang w:val="en-US" w:eastAsia="zh-CN"/>
        </w:rPr>
        <w:t>经营者</w:t>
      </w:r>
      <w:r>
        <w:rPr>
          <w:rFonts w:hint="eastAsia" w:ascii="仿宋" w:hAnsi="仿宋" w:eastAsia="仿宋" w:cs="仿宋"/>
          <w:color w:val="000000"/>
          <w:sz w:val="32"/>
          <w:szCs w:val="32"/>
        </w:rPr>
        <w:t>应当</w:t>
      </w:r>
      <w:r>
        <w:rPr>
          <w:rFonts w:hint="eastAsia" w:ascii="仿宋" w:hAnsi="仿宋" w:cs="仿宋"/>
          <w:color w:val="000000"/>
          <w:sz w:val="32"/>
          <w:szCs w:val="32"/>
          <w:lang w:val="en-US" w:eastAsia="zh-CN"/>
        </w:rPr>
        <w:t>在</w:t>
      </w:r>
      <w:r>
        <w:rPr>
          <w:rFonts w:hint="eastAsia" w:ascii="仿宋_GB2312" w:hAnsi="Times New Roman" w:eastAsia="仿宋_GB2312" w:cs="Times New Roman"/>
          <w:color w:val="000000"/>
          <w:sz w:val="32"/>
          <w:szCs w:val="32"/>
          <w:lang w:val="en-US" w:eastAsia="zh-CN"/>
        </w:rPr>
        <w:t>用餐场所的显著位置设置明显标识，</w:t>
      </w:r>
      <w:r>
        <w:rPr>
          <w:rFonts w:hint="eastAsia" w:ascii="仿宋" w:hAnsi="仿宋" w:eastAsia="仿宋" w:cs="仿宋"/>
          <w:color w:val="000000"/>
          <w:sz w:val="32"/>
          <w:szCs w:val="32"/>
        </w:rPr>
        <w:t>提示消费者适量点餐</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避免浪费</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_GB2312" w:hAnsi="Times New Roman" w:eastAsia="仿宋_GB2312" w:cs="Times New Roman"/>
          <w:color w:val="000000"/>
          <w:sz w:val="32"/>
          <w:szCs w:val="32"/>
          <w:lang w:val="en-US" w:eastAsia="zh-CN"/>
        </w:rPr>
        <w:t>党政机关、学校、企业事业单位等集体食堂应当设立监督员，并</w:t>
      </w:r>
      <w:r>
        <w:rPr>
          <w:rFonts w:hint="eastAsia" w:ascii="仿宋_GB2312" w:eastAsia="仿宋_GB2312" w:cs="Times New Roman"/>
          <w:color w:val="000000"/>
          <w:sz w:val="32"/>
          <w:szCs w:val="32"/>
          <w:lang w:val="en-US" w:eastAsia="zh-CN"/>
        </w:rPr>
        <w:t>在</w:t>
      </w:r>
      <w:r>
        <w:rPr>
          <w:rFonts w:hint="eastAsia" w:ascii="仿宋_GB2312" w:hAnsi="Times New Roman" w:eastAsia="仿宋_GB2312" w:cs="Times New Roman"/>
          <w:color w:val="000000"/>
          <w:sz w:val="32"/>
          <w:szCs w:val="32"/>
          <w:lang w:val="en-US" w:eastAsia="zh-CN"/>
        </w:rPr>
        <w:t>用餐场所的显著位置设置明显标识，提示督促用餐人员按需取餐；建立剩余菜品处理利用机制，减少餐饮浪费。</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000000"/>
          <w:sz w:val="32"/>
          <w:szCs w:val="32"/>
          <w:lang w:val="en-US" w:eastAsia="zh-CN"/>
        </w:rPr>
      </w:pPr>
      <w:r>
        <w:rPr>
          <w:rFonts w:hint="eastAsia" w:ascii="仿宋_GB2312" w:hAnsi="Times New Roman" w:eastAsia="仿宋_GB2312" w:cs="Times New Roman"/>
          <w:color w:val="000000"/>
          <w:sz w:val="32"/>
          <w:szCs w:val="32"/>
          <w:lang w:val="en-US" w:eastAsia="zh-CN"/>
        </w:rPr>
        <w:t>鼓励餐饮经营者提供合理份量饭菜，增加小份菜品，并且为消费者打包剩余食品提供便利。餐饮经营者提供自助餐的，在作出提示后，对剩餐超过合理限度的可以额外收取费用。</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_GB2312" w:hAnsi="Times New Roman" w:eastAsia="仿宋_GB2312" w:cs="Times New Roman"/>
          <w:color w:val="000000"/>
          <w:sz w:val="32"/>
          <w:szCs w:val="32"/>
          <w:lang w:val="en-US" w:eastAsia="zh-CN"/>
        </w:rPr>
        <w:t xml:space="preserve">餐饮行业协会应当发挥行业自律和服务作用，推动餐饮服务单位开展厨余垃圾减量化工作，制止餐饮浪费，践行光盘行动。 </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 xml:space="preserve">第十七条【禁止和限制不可降解的一次性塑料制品】  </w:t>
      </w:r>
      <w:r>
        <w:rPr>
          <w:rFonts w:hint="eastAsia" w:ascii="仿宋" w:hAnsi="仿宋" w:eastAsia="仿宋" w:cs="仿宋"/>
          <w:color w:val="000000"/>
          <w:sz w:val="32"/>
          <w:szCs w:val="32"/>
        </w:rPr>
        <w:t>依法禁止、限制生产、销售和使用不可降解塑料袋等一次性塑料制品。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000000"/>
          <w:sz w:val="32"/>
          <w:szCs w:val="32"/>
        </w:rPr>
      </w:pPr>
      <w:r>
        <w:rPr>
          <w:rFonts w:hint="eastAsia" w:ascii="仿宋" w:hAnsi="仿宋" w:cs="仿宋"/>
          <w:color w:val="000000"/>
          <w:sz w:val="32"/>
          <w:szCs w:val="32"/>
          <w:lang w:val="en-US" w:eastAsia="zh-CN"/>
        </w:rPr>
        <w:t>商品零售经营者</w:t>
      </w:r>
      <w:r>
        <w:rPr>
          <w:rFonts w:hint="eastAsia" w:ascii="仿宋" w:hAnsi="仿宋" w:eastAsia="仿宋" w:cs="仿宋"/>
          <w:color w:val="000000"/>
          <w:sz w:val="32"/>
          <w:szCs w:val="32"/>
        </w:rPr>
        <w:t>应当按照国家有关规定推行不主动</w:t>
      </w:r>
      <w:r>
        <w:rPr>
          <w:rFonts w:hint="eastAsia" w:ascii="仿宋" w:hAnsi="仿宋" w:cs="仿宋"/>
          <w:color w:val="000000"/>
          <w:sz w:val="32"/>
          <w:szCs w:val="32"/>
          <w:lang w:val="en-US" w:eastAsia="zh-CN"/>
        </w:rPr>
        <w:t>向消费者提供一次性购物袋。</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第十八条【</w:t>
      </w:r>
      <w:r>
        <w:rPr>
          <w:rFonts w:hint="eastAsia" w:ascii="黑体" w:hAnsi="黑体" w:eastAsia="黑体" w:cs="黑体"/>
          <w:bCs/>
          <w:color w:val="000000"/>
          <w:sz w:val="32"/>
          <w:szCs w:val="32"/>
          <w:lang w:val="en-US" w:eastAsia="zh-CN"/>
        </w:rPr>
        <w:t>倡导</w:t>
      </w:r>
      <w:r>
        <w:rPr>
          <w:rFonts w:hint="eastAsia" w:ascii="黑体" w:hAnsi="黑体" w:eastAsia="黑体" w:cs="黑体"/>
          <w:bCs/>
          <w:color w:val="000000"/>
          <w:sz w:val="32"/>
          <w:szCs w:val="32"/>
        </w:rPr>
        <w:t xml:space="preserve">节约】  </w:t>
      </w:r>
      <w:r>
        <w:rPr>
          <w:rFonts w:hint="eastAsia" w:ascii="仿宋" w:hAnsi="仿宋" w:eastAsia="仿宋" w:cs="仿宋"/>
          <w:color w:val="000000"/>
          <w:sz w:val="32"/>
          <w:szCs w:val="32"/>
        </w:rPr>
        <w:t>国家机关、国有企事业单位和使用财政性资金的其他组织应当带头使用节能、节水、节地、节材和有利于保护环境的产品、设备和设施，减少使用一次性办公用品，推广无纸化办公。</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val="en-US" w:eastAsia="zh-CN"/>
        </w:rPr>
        <w:t>鼓励企业、社会组织使用可以循环利用或资源化利用的办公用品。</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val="en-US" w:eastAsia="zh-CN"/>
        </w:rPr>
        <w:t>公共绿地、公益林的土壤改良应当优先使用厨余垃圾资源化利用产品。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32"/>
          <w:szCs w:val="32"/>
        </w:rPr>
      </w:pPr>
    </w:p>
    <w:p>
      <w:pPr>
        <w:numPr>
          <w:ilvl w:val="0"/>
          <w:numId w:val="0"/>
        </w:numPr>
        <w:jc w:val="center"/>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第三章 </w:t>
      </w:r>
      <w:r>
        <w:rPr>
          <w:rFonts w:hint="default" w:ascii="黑体" w:hAnsi="黑体" w:eastAsia="黑体" w:cs="黑体"/>
          <w:color w:val="000000"/>
          <w:sz w:val="32"/>
          <w:szCs w:val="32"/>
        </w:rPr>
        <w:t>分类投放</w:t>
      </w:r>
    </w:p>
    <w:p>
      <w:pPr>
        <w:numPr>
          <w:ilvl w:val="0"/>
          <w:numId w:val="0"/>
        </w:numPr>
        <w:jc w:val="both"/>
        <w:rPr>
          <w:rFonts w:hint="default"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12" w:firstLineChars="196"/>
        <w:jc w:val="left"/>
        <w:textAlignment w:val="auto"/>
        <w:rPr>
          <w:rFonts w:hint="default" w:ascii="Times New Roman" w:hAnsi="Times New Roman" w:eastAsia="仿宋_GB2312" w:cs="Times New Roman"/>
          <w:color w:val="000000"/>
          <w:sz w:val="32"/>
          <w:szCs w:val="32"/>
        </w:rPr>
      </w:pPr>
      <w:r>
        <w:rPr>
          <w:rFonts w:hint="default"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十九</w:t>
      </w:r>
      <w:r>
        <w:rPr>
          <w:rFonts w:hint="default"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default" w:ascii="黑体" w:hAnsi="黑体" w:eastAsia="黑体" w:cs="黑体"/>
          <w:b w:val="0"/>
          <w:bCs/>
          <w:color w:val="000000"/>
          <w:sz w:val="32"/>
          <w:szCs w:val="32"/>
        </w:rPr>
        <w:t>生活垃圾分类</w:t>
      </w:r>
      <w:r>
        <w:rPr>
          <w:rFonts w:hint="eastAsia" w:ascii="黑体" w:hAnsi="黑体" w:eastAsia="黑体" w:cs="黑体"/>
          <w:b w:val="0"/>
          <w:bCs/>
          <w:color w:val="000000"/>
          <w:sz w:val="32"/>
          <w:szCs w:val="32"/>
          <w:lang w:eastAsia="zh-CN"/>
        </w:rPr>
        <w:t>】</w:t>
      </w:r>
      <w:r>
        <w:rPr>
          <w:rFonts w:hint="default" w:ascii="Times New Roman" w:hAnsi="Times New Roman" w:eastAsia="仿宋_GB2312" w:cs="Times New Roman"/>
          <w:color w:val="000000"/>
          <w:sz w:val="32"/>
          <w:szCs w:val="32"/>
        </w:rPr>
        <w:t>生活垃圾分为</w:t>
      </w:r>
      <w:r>
        <w:rPr>
          <w:rFonts w:hint="eastAsia" w:eastAsia="仿宋_GB2312" w:cs="Times New Roman"/>
          <w:color w:val="000000"/>
          <w:sz w:val="32"/>
          <w:szCs w:val="32"/>
          <w:lang w:val="en-US" w:eastAsia="zh-CN"/>
        </w:rPr>
        <w:t>以下四类</w:t>
      </w:r>
      <w:r>
        <w:rPr>
          <w:rFonts w:hint="default" w:ascii="Times New Roman" w:hAnsi="Times New Roman" w:eastAsia="仿宋_GB2312" w:cs="Times New Roman"/>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一）</w:t>
      </w:r>
      <w:r>
        <w:rPr>
          <w:rFonts w:hint="eastAsia" w:ascii="仿宋" w:hAnsi="仿宋" w:eastAsia="仿宋" w:cs="仿宋"/>
          <w:color w:val="000000"/>
          <w:sz w:val="32"/>
          <w:szCs w:val="32"/>
        </w:rPr>
        <w:t>可回收物，是指适宜回收利用的生活垃圾，包括纸类、塑料、金属、玻璃、织物等；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FF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二）</w:t>
      </w:r>
      <w:r>
        <w:rPr>
          <w:rFonts w:hint="eastAsia" w:ascii="仿宋" w:hAnsi="仿宋" w:eastAsia="仿宋" w:cs="仿宋"/>
          <w:color w:val="000000"/>
          <w:sz w:val="32"/>
          <w:szCs w:val="32"/>
        </w:rPr>
        <w:t>厨余垃圾，是指易腐烂的、含有机质的生活垃圾，包括家庭厨余垃圾、餐厨垃圾和其他厨余垃圾等；</w:t>
      </w:r>
      <w:r>
        <w:rPr>
          <w:rFonts w:hint="eastAsia" w:ascii="仿宋" w:hAnsi="仿宋" w:eastAsia="仿宋" w:cs="仿宋"/>
          <w:color w:val="FF0000"/>
          <w:sz w:val="32"/>
          <w:szCs w:val="32"/>
        </w:rPr>
        <w:t>餐厨垃圾，是指餐饮服务、食堂供餐、集贸市场和食品加工等非居民家庭日常生活产生的，易腐烂、含有机质的生活垃圾，如食物残渣、食品加工废料、过期食物、未经分离的油水混合物和废弃食用油脂等。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三）</w:t>
      </w:r>
      <w:r>
        <w:rPr>
          <w:rFonts w:hint="eastAsia" w:ascii="仿宋" w:hAnsi="仿宋" w:eastAsia="仿宋" w:cs="仿宋"/>
          <w:color w:val="000000"/>
          <w:sz w:val="32"/>
          <w:szCs w:val="32"/>
        </w:rPr>
        <w:t>有害垃圾，是指《国家危险废物名录》中的家庭源危险废物，包括灯管、家用化学品等；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四）</w:t>
      </w:r>
      <w:r>
        <w:rPr>
          <w:rFonts w:hint="eastAsia" w:ascii="仿宋" w:hAnsi="仿宋" w:eastAsia="仿宋" w:cs="仿宋"/>
          <w:color w:val="000000"/>
          <w:sz w:val="32"/>
          <w:szCs w:val="32"/>
        </w:rPr>
        <w:t>其他垃圾，是指除可回收物、厨余垃圾、有害垃圾外的生活垃圾。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b w:val="0"/>
          <w:bCs/>
          <w:color w:val="auto"/>
          <w:sz w:val="32"/>
          <w:szCs w:val="32"/>
          <w:lang w:eastAsia="zh-CN"/>
        </w:rPr>
        <w:t>第</w:t>
      </w:r>
      <w:r>
        <w:rPr>
          <w:rFonts w:hint="eastAsia" w:ascii="黑体" w:hAnsi="黑体" w:eastAsia="黑体" w:cs="黑体"/>
          <w:b w:val="0"/>
          <w:bCs/>
          <w:color w:val="auto"/>
          <w:sz w:val="32"/>
          <w:szCs w:val="32"/>
          <w:lang w:val="en-US" w:eastAsia="zh-CN"/>
        </w:rPr>
        <w:t>二十</w:t>
      </w:r>
      <w:r>
        <w:rPr>
          <w:rFonts w:hint="eastAsia" w:ascii="黑体" w:hAnsi="黑体" w:eastAsia="黑体" w:cs="黑体"/>
          <w:b w:val="0"/>
          <w:bCs/>
          <w:color w:val="auto"/>
          <w:sz w:val="32"/>
          <w:szCs w:val="32"/>
          <w:lang w:eastAsia="zh-CN"/>
        </w:rPr>
        <w:t>条【管理责任人制度】</w:t>
      </w:r>
      <w:r>
        <w:rPr>
          <w:rFonts w:hint="eastAsia" w:eastAsia="仿宋_GB2312" w:cs="Times New Roman"/>
          <w:color w:val="auto"/>
          <w:sz w:val="32"/>
          <w:szCs w:val="32"/>
          <w:lang w:val="en-US" w:eastAsia="zh-CN"/>
        </w:rPr>
        <w:t>生活垃圾分类投放管理实行管理责任人制度。管理责任人及其管理责任按照《广东省城乡生活垃圾管理条例》的规定确定</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 xml:space="preserve">第二十一条【收集容器设置】 </w:t>
      </w:r>
      <w:r>
        <w:rPr>
          <w:rFonts w:hint="default" w:ascii="Times New Roman" w:hAnsi="Times New Roman"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住房和城乡建设主管部门应当制定收集容器设置指引，并向社会公布。生活垃圾分类收集容器的分类图文标识应当统一规范、清晰醒目、易于辨识。</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生活垃圾分类收集点的选定和收集容器的配置、更新维护由生活垃圾分类投放管理责任人负责。</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第二十二条【楼层撤桶】 </w:t>
      </w:r>
      <w:r>
        <w:rPr>
          <w:rFonts w:hint="eastAsia" w:eastAsia="仿宋_GB2312" w:cs="Times New Roman"/>
          <w:color w:val="000000"/>
          <w:sz w:val="32"/>
          <w:szCs w:val="32"/>
          <w:lang w:val="en-US" w:eastAsia="zh-CN"/>
        </w:rPr>
        <w:t>推行住宅区楼层撤桶，分类投放管理责任人不得在住宅区居住楼层公共区域设置生活垃圾收集容器。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val="en-US" w:eastAsia="zh-CN"/>
        </w:rPr>
        <w:t>三</w:t>
      </w:r>
      <w:r>
        <w:rPr>
          <w:rFonts w:hint="eastAsia" w:ascii="黑体" w:hAnsi="黑体" w:eastAsia="黑体" w:cs="黑体"/>
          <w:bCs/>
          <w:color w:val="000000"/>
          <w:sz w:val="32"/>
          <w:szCs w:val="32"/>
        </w:rPr>
        <w:t>条【分类</w:t>
      </w:r>
      <w:r>
        <w:rPr>
          <w:rFonts w:hint="eastAsia" w:ascii="黑体" w:hAnsi="黑体" w:eastAsia="黑体" w:cs="黑体"/>
          <w:bCs/>
          <w:color w:val="000000"/>
          <w:sz w:val="32"/>
          <w:szCs w:val="32"/>
          <w:lang w:eastAsia="zh-CN"/>
        </w:rPr>
        <w:t>投放要求</w:t>
      </w:r>
      <w:r>
        <w:rPr>
          <w:rFonts w:hint="eastAsia" w:ascii="黑体" w:hAnsi="黑体" w:eastAsia="黑体" w:cs="黑体"/>
          <w:bCs/>
          <w:color w:val="000000"/>
          <w:sz w:val="32"/>
          <w:szCs w:val="32"/>
        </w:rPr>
        <w:t xml:space="preserve">】  </w:t>
      </w:r>
      <w:r>
        <w:rPr>
          <w:rFonts w:hint="eastAsia" w:ascii="仿宋" w:hAnsi="仿宋" w:cs="仿宋"/>
          <w:color w:val="FF0000"/>
          <w:sz w:val="32"/>
          <w:szCs w:val="32"/>
          <w:lang w:val="en-US" w:eastAsia="zh-CN"/>
        </w:rPr>
        <w:t>生活垃圾产生者</w:t>
      </w:r>
      <w:r>
        <w:rPr>
          <w:rFonts w:hint="eastAsia" w:ascii="仿宋" w:hAnsi="仿宋" w:cs="仿宋"/>
          <w:color w:val="000000"/>
          <w:sz w:val="32"/>
          <w:szCs w:val="32"/>
          <w:lang w:val="en-US" w:eastAsia="zh-CN"/>
        </w:rPr>
        <w:t>应当遵守下列规定：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一）可回收物在投放前应当保持清洁干燥，可投放至可回收物收集容器，也</w:t>
      </w:r>
      <w:r>
        <w:rPr>
          <w:rFonts w:hint="eastAsia" w:ascii="仿宋" w:hAnsi="仿宋" w:eastAsia="仿宋" w:cs="仿宋"/>
          <w:color w:val="000000"/>
          <w:sz w:val="32"/>
          <w:szCs w:val="32"/>
        </w:rPr>
        <w:t>可以交售至回收服务点或者回收经营者</w:t>
      </w:r>
      <w:r>
        <w:rPr>
          <w:rFonts w:hint="eastAsia" w:ascii="仿宋" w:hAnsi="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二）家庭厨余垃圾应当沥除油水、去除纸巾等杂物后再投放；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三）餐厨垃圾应当</w:t>
      </w:r>
      <w:r>
        <w:rPr>
          <w:rFonts w:hint="eastAsia" w:ascii="仿宋" w:hAnsi="仿宋" w:eastAsia="仿宋" w:cs="仿宋"/>
          <w:color w:val="000000"/>
          <w:sz w:val="32"/>
          <w:szCs w:val="32"/>
        </w:rPr>
        <w:t>按照规定单独收集、</w:t>
      </w:r>
      <w:r>
        <w:rPr>
          <w:rFonts w:hint="eastAsia" w:ascii="仿宋" w:hAnsi="仿宋" w:cs="仿宋"/>
          <w:color w:val="000000"/>
          <w:sz w:val="32"/>
          <w:szCs w:val="32"/>
          <w:lang w:val="en-US" w:eastAsia="zh-CN"/>
        </w:rPr>
        <w:t>单独</w:t>
      </w:r>
      <w:r>
        <w:rPr>
          <w:rFonts w:hint="eastAsia" w:ascii="仿宋" w:hAnsi="仿宋" w:eastAsia="仿宋" w:cs="仿宋"/>
          <w:color w:val="000000"/>
          <w:sz w:val="32"/>
          <w:szCs w:val="32"/>
        </w:rPr>
        <w:t>存放，并交由具备相应条件的单位收集、运输、处理</w:t>
      </w:r>
      <w:r>
        <w:rPr>
          <w:rFonts w:hint="eastAsia" w:ascii="仿宋" w:hAnsi="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val="en-US" w:eastAsia="zh-CN"/>
        </w:rPr>
        <w:t>（四）其它厨余垃圾应当单独投放；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五）有害垃圾应当保持完整未破碎状态投放，已破碎有害垃圾应当包裹严实、做好明显标志提示后再投放；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default" w:ascii="仿宋" w:hAnsi="仿宋" w:cs="仿宋"/>
          <w:color w:val="000000"/>
          <w:sz w:val="32"/>
          <w:szCs w:val="32"/>
          <w:lang w:val="en-US"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六）</w:t>
      </w:r>
      <w:r>
        <w:rPr>
          <w:rFonts w:hint="eastAsia" w:ascii="仿宋" w:hAnsi="仿宋" w:eastAsia="仿宋" w:cs="仿宋"/>
          <w:color w:val="000000"/>
          <w:sz w:val="32"/>
          <w:szCs w:val="32"/>
        </w:rPr>
        <w:t>废弃沙发、衣柜、床等体积较大的废弃物品</w:t>
      </w:r>
      <w:r>
        <w:rPr>
          <w:rFonts w:hint="eastAsia" w:ascii="仿宋" w:hAnsi="仿宋" w:cs="仿宋"/>
          <w:color w:val="000000"/>
          <w:sz w:val="32"/>
          <w:szCs w:val="32"/>
          <w:lang w:eastAsia="zh-CN"/>
        </w:rPr>
        <w:t>，</w:t>
      </w:r>
      <w:r>
        <w:rPr>
          <w:rFonts w:hint="eastAsia" w:ascii="仿宋" w:hAnsi="仿宋" w:eastAsia="仿宋" w:cs="仿宋"/>
          <w:color w:val="000000"/>
          <w:sz w:val="32"/>
          <w:szCs w:val="32"/>
        </w:rPr>
        <w:t>应当预约环境卫生作业单位、再生资源回收站处理</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或者自行</w:t>
      </w:r>
      <w:r>
        <w:rPr>
          <w:rFonts w:hint="eastAsia" w:ascii="仿宋" w:hAnsi="仿宋" w:eastAsia="仿宋" w:cs="仿宋"/>
          <w:color w:val="000000"/>
          <w:sz w:val="32"/>
          <w:szCs w:val="32"/>
        </w:rPr>
        <w:t>投放到专门收集点</w:t>
      </w:r>
      <w:r>
        <w:rPr>
          <w:rFonts w:hint="eastAsia" w:ascii="仿宋" w:hAnsi="仿宋" w:cs="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七）</w:t>
      </w:r>
      <w:r>
        <w:rPr>
          <w:rFonts w:hint="eastAsia" w:ascii="仿宋" w:hAnsi="仿宋" w:eastAsia="仿宋" w:cs="仿宋"/>
          <w:color w:val="000000"/>
          <w:sz w:val="32"/>
          <w:szCs w:val="32"/>
        </w:rPr>
        <w:t>禁止随意倾倒、抛撒、堆放或者焚烧生活垃圾</w:t>
      </w:r>
      <w:r>
        <w:rPr>
          <w:rFonts w:hint="eastAsia" w:ascii="仿宋" w:hAnsi="仿宋" w:cs="仿宋"/>
          <w:color w:val="000000"/>
          <w:sz w:val="32"/>
          <w:szCs w:val="32"/>
          <w:lang w:eastAsia="zh-CN"/>
        </w:rPr>
        <w:t>；</w:t>
      </w:r>
      <w:r>
        <w:rPr>
          <w:rFonts w:hint="eastAsia" w:ascii="仿宋" w:hAnsi="仿宋" w:eastAsia="仿宋" w:cs="仿宋"/>
          <w:color w:val="000000"/>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FF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八）</w:t>
      </w:r>
      <w:r>
        <w:rPr>
          <w:rFonts w:hint="eastAsia" w:ascii="仿宋" w:hAnsi="仿宋" w:eastAsia="仿宋" w:cs="仿宋"/>
          <w:color w:val="000000"/>
          <w:sz w:val="32"/>
          <w:szCs w:val="32"/>
        </w:rPr>
        <w:t>禁止将危险废物、医疗废物、工业固体废物、建筑垃圾、农业固体废物</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动物的尸骸</w:t>
      </w:r>
      <w:r>
        <w:rPr>
          <w:rFonts w:hint="eastAsia" w:ascii="仿宋" w:hAnsi="仿宋" w:eastAsia="仿宋" w:cs="仿宋"/>
          <w:color w:val="000000"/>
          <w:sz w:val="32"/>
          <w:szCs w:val="32"/>
        </w:rPr>
        <w:t>等混入生活垃圾投放。</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color w:val="FF0000"/>
          <w:sz w:val="32"/>
          <w:szCs w:val="32"/>
        </w:rPr>
        <w:t>　</w:t>
      </w:r>
      <w:r>
        <w:rPr>
          <w:rFonts w:hint="eastAsia" w:ascii="黑体" w:hAnsi="黑体" w:eastAsia="黑体" w:cs="黑体"/>
          <w:color w:val="auto"/>
          <w:sz w:val="32"/>
          <w:szCs w:val="32"/>
        </w:rPr>
        <w:t>第二十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 xml:space="preserve">条【餐厨垃圾单位责任】  </w:t>
      </w:r>
      <w:r>
        <w:rPr>
          <w:rFonts w:hint="eastAsia" w:ascii="仿宋" w:hAnsi="仿宋" w:eastAsia="仿宋" w:cs="仿宋"/>
          <w:color w:val="FF0000"/>
          <w:sz w:val="32"/>
          <w:szCs w:val="32"/>
        </w:rPr>
        <w:t>餐厨垃圾产生者和收集、运输、处理等服务单位应当建立台账，真实、完整记录餐厨垃圾的来源、种类、数量、去向、用途等内容。台账资料的保存期限不得少于2年。</w:t>
      </w:r>
    </w:p>
    <w:p>
      <w:pPr>
        <w:keepNext w:val="0"/>
        <w:keepLines w:val="0"/>
        <w:pageBreakBefore w:val="0"/>
        <w:widowControl w:val="0"/>
        <w:kinsoku/>
        <w:wordWrap/>
        <w:overflowPunct/>
        <w:topLinePunct w:val="0"/>
        <w:autoSpaceDE/>
        <w:autoSpaceDN/>
        <w:bidi w:val="0"/>
        <w:adjustRightInd/>
        <w:snapToGrid/>
        <w:spacing w:line="240" w:lineRule="auto"/>
        <w:ind w:firstLine="624" w:firstLineChars="200"/>
        <w:textAlignment w:val="auto"/>
        <w:rPr>
          <w:rFonts w:hint="default" w:ascii="Times New Roman" w:hAnsi="Times New Roman" w:eastAsia="仿宋_GB2312" w:cs="Times New Roman"/>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二十五</w:t>
      </w:r>
      <w:r>
        <w:rPr>
          <w:rFonts w:hint="eastAsia" w:ascii="黑体" w:hAnsi="黑体" w:eastAsia="黑体" w:cs="黑体"/>
          <w:color w:val="auto"/>
          <w:sz w:val="32"/>
          <w:szCs w:val="32"/>
        </w:rPr>
        <w:t>条 【餐厨垃圾</w:t>
      </w:r>
      <w:r>
        <w:rPr>
          <w:rFonts w:hint="eastAsia" w:ascii="黑体" w:hAnsi="黑体" w:eastAsia="黑体" w:cs="黑体"/>
          <w:color w:val="auto"/>
          <w:sz w:val="32"/>
          <w:szCs w:val="32"/>
          <w:lang w:val="en-US" w:eastAsia="zh-CN"/>
        </w:rPr>
        <w:t>产生者</w:t>
      </w:r>
      <w:r>
        <w:rPr>
          <w:rFonts w:hint="eastAsia" w:ascii="黑体" w:hAnsi="黑体" w:eastAsia="黑体" w:cs="黑体"/>
          <w:color w:val="auto"/>
          <w:sz w:val="32"/>
          <w:szCs w:val="32"/>
        </w:rPr>
        <w:t>责任】 </w:t>
      </w:r>
      <w:r>
        <w:rPr>
          <w:rFonts w:hint="eastAsia" w:ascii="仿宋" w:hAnsi="仿宋" w:eastAsia="仿宋" w:cs="仿宋"/>
          <w:color w:val="FF0000"/>
          <w:sz w:val="32"/>
          <w:szCs w:val="32"/>
        </w:rPr>
        <w:t xml:space="preserve"> 餐厨垃圾产生者应当遵守下列规定：</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（一）与取得餐厨垃圾收集、运输服务</w:t>
      </w:r>
      <w:r>
        <w:rPr>
          <w:rFonts w:hint="eastAsia" w:ascii="仿宋" w:hAnsi="仿宋" w:cs="仿宋"/>
          <w:color w:val="FF0000"/>
          <w:sz w:val="32"/>
          <w:szCs w:val="32"/>
          <w:lang w:val="en-US" w:eastAsia="zh-CN"/>
        </w:rPr>
        <w:t>条件</w:t>
      </w:r>
      <w:r>
        <w:rPr>
          <w:rFonts w:hint="eastAsia" w:ascii="仿宋" w:hAnsi="仿宋" w:eastAsia="仿宋" w:cs="仿宋"/>
          <w:color w:val="FF0000"/>
          <w:sz w:val="32"/>
          <w:szCs w:val="32"/>
        </w:rPr>
        <w:t>的单位签订收运服务协议，明确餐厨垃圾收集、运输地点和时间、分类质量要求等事项，按照协议交接餐厨垃圾；</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（二）落实餐厨垃圾排放台账制度；</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（三）餐厨垃圾与其他生活垃圾分类收集，单独存放在餐厨垃圾专用收集容器内，并保持容器完好、密闭、整洁；</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（四）法律法规、规章规定的其他要求。</w:t>
      </w:r>
      <w:r>
        <w:rPr>
          <w:rFonts w:hint="eastAsia" w:ascii="仿宋" w:hAnsi="仿宋" w:eastAsia="仿宋" w:cs="仿宋"/>
          <w:color w:val="FF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val="en-US" w:eastAsia="zh-CN"/>
        </w:rPr>
        <w:t>六</w:t>
      </w:r>
      <w:r>
        <w:rPr>
          <w:rFonts w:hint="eastAsia" w:ascii="黑体" w:hAnsi="黑体" w:eastAsia="黑体" w:cs="黑体"/>
          <w:bCs/>
          <w:color w:val="000000"/>
          <w:sz w:val="32"/>
          <w:szCs w:val="32"/>
        </w:rPr>
        <w:t>条【大件废弃物品投放</w:t>
      </w:r>
      <w:r>
        <w:rPr>
          <w:rFonts w:hint="eastAsia" w:ascii="黑体" w:hAnsi="黑体" w:eastAsia="黑体" w:cs="黑体"/>
          <w:bCs/>
          <w:color w:val="000000"/>
          <w:sz w:val="32"/>
          <w:szCs w:val="32"/>
          <w:lang w:val="en-US" w:eastAsia="zh-CN"/>
        </w:rPr>
        <w:t>便利</w:t>
      </w:r>
      <w:r>
        <w:rPr>
          <w:rFonts w:hint="eastAsia" w:ascii="黑体" w:hAnsi="黑体" w:eastAsia="黑体" w:cs="黑体"/>
          <w:bCs/>
          <w:color w:val="000000"/>
          <w:sz w:val="32"/>
          <w:szCs w:val="32"/>
        </w:rPr>
        <w:t>】 </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市、区）</w:t>
      </w:r>
      <w:r>
        <w:rPr>
          <w:rFonts w:hint="eastAsia" w:ascii="仿宋" w:hAnsi="仿宋" w:eastAsia="仿宋" w:cs="仿宋"/>
          <w:color w:val="000000"/>
          <w:sz w:val="32"/>
          <w:szCs w:val="32"/>
        </w:rPr>
        <w:t>人民政府应当合理布局再生资源回收站点、专门收集点，公开预约联系方式，为投放体积较大的废弃物品提供便利。</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bCs/>
          <w:color w:val="000000"/>
          <w:sz w:val="32"/>
          <w:szCs w:val="32"/>
        </w:rPr>
        <w:t>第二十</w:t>
      </w:r>
      <w:r>
        <w:rPr>
          <w:rFonts w:hint="eastAsia" w:ascii="黑体" w:hAnsi="黑体" w:eastAsia="黑体" w:cs="黑体"/>
          <w:bCs/>
          <w:color w:val="000000"/>
          <w:sz w:val="32"/>
          <w:szCs w:val="32"/>
          <w:lang w:val="en-US" w:eastAsia="zh-CN"/>
        </w:rPr>
        <w:t>七</w:t>
      </w:r>
      <w:r>
        <w:rPr>
          <w:rFonts w:hint="eastAsia" w:ascii="黑体" w:hAnsi="黑体" w:eastAsia="黑体" w:cs="黑体"/>
          <w:bCs/>
          <w:color w:val="000000"/>
          <w:sz w:val="32"/>
          <w:szCs w:val="32"/>
        </w:rPr>
        <w:t>条【</w:t>
      </w:r>
      <w:r>
        <w:rPr>
          <w:rFonts w:hint="eastAsia" w:ascii="黑体" w:hAnsi="黑体" w:eastAsia="黑体" w:cs="黑体"/>
          <w:bCs/>
          <w:color w:val="000000"/>
          <w:sz w:val="32"/>
          <w:szCs w:val="32"/>
          <w:lang w:val="en-US" w:eastAsia="zh-CN"/>
        </w:rPr>
        <w:t>投放督导员</w:t>
      </w:r>
      <w:r>
        <w:rPr>
          <w:rFonts w:hint="eastAsia" w:ascii="黑体" w:hAnsi="黑体" w:eastAsia="黑体" w:cs="黑体"/>
          <w:bCs/>
          <w:color w:val="000000"/>
          <w:sz w:val="32"/>
          <w:szCs w:val="32"/>
        </w:rPr>
        <w:t>】</w:t>
      </w:r>
      <w:r>
        <w:rPr>
          <w:rFonts w:hint="eastAsia" w:ascii="黑体" w:hAnsi="黑体" w:eastAsia="黑体" w:cs="黑体"/>
          <w:bCs/>
          <w:color w:val="000000"/>
          <w:sz w:val="32"/>
          <w:szCs w:val="32"/>
          <w:lang w:val="en-US" w:eastAsia="zh-CN"/>
        </w:rPr>
        <w:t xml:space="preserve"> </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市、区）</w:t>
      </w:r>
      <w:r>
        <w:rPr>
          <w:rFonts w:hint="eastAsia" w:ascii="仿宋" w:hAnsi="仿宋" w:cs="仿宋"/>
          <w:color w:val="000000"/>
          <w:sz w:val="32"/>
          <w:szCs w:val="32"/>
          <w:lang w:val="en-US" w:eastAsia="zh-CN"/>
        </w:rPr>
        <w:t>环境卫生主管部门可以组织物业服务企业工作人员、志愿者、住宅区居民等担任生活垃圾分类投放督导员，引导投放人按照要求分类投放生活垃圾。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24" w:firstLineChars="200"/>
        <w:jc w:val="both"/>
        <w:textAlignment w:val="auto"/>
        <w:rPr>
          <w:rFonts w:hint="default"/>
          <w:color w:val="000000"/>
        </w:rPr>
      </w:pPr>
    </w:p>
    <w:p>
      <w:pPr>
        <w:numPr>
          <w:ilvl w:val="0"/>
          <w:numId w:val="0"/>
        </w:numPr>
        <w:ind w:left="0" w:leftChars="0" w:firstLine="0" w:firstLineChars="0"/>
        <w:jc w:val="center"/>
        <w:rPr>
          <w:rFonts w:hint="default" w:ascii="黑体" w:hAnsi="黑体" w:eastAsia="黑体" w:cs="黑体"/>
          <w:color w:val="000000"/>
          <w:sz w:val="32"/>
          <w:szCs w:val="32"/>
        </w:rPr>
      </w:pPr>
      <w:r>
        <w:rPr>
          <w:rFonts w:hint="eastAsia" w:ascii="黑体" w:hAnsi="黑体" w:eastAsia="黑体" w:cs="黑体"/>
          <w:color w:val="000000"/>
          <w:sz w:val="32"/>
          <w:szCs w:val="32"/>
          <w:lang w:val="en-US" w:eastAsia="zh-CN"/>
        </w:rPr>
        <w:t xml:space="preserve">第四章  </w:t>
      </w:r>
      <w:r>
        <w:rPr>
          <w:rFonts w:hint="default" w:ascii="黑体" w:hAnsi="黑体" w:eastAsia="黑体" w:cs="黑体"/>
          <w:color w:val="000000"/>
          <w:sz w:val="32"/>
          <w:szCs w:val="32"/>
        </w:rPr>
        <w:t>分类收集、运输</w:t>
      </w:r>
      <w:r>
        <w:rPr>
          <w:rFonts w:hint="eastAsia" w:ascii="黑体" w:hAnsi="黑体" w:eastAsia="黑体" w:cs="黑体"/>
          <w:color w:val="000000"/>
          <w:sz w:val="32"/>
          <w:szCs w:val="32"/>
          <w:lang w:eastAsia="zh-CN"/>
        </w:rPr>
        <w:t>、</w:t>
      </w:r>
      <w:r>
        <w:rPr>
          <w:rFonts w:hint="default" w:ascii="黑体" w:hAnsi="黑体" w:eastAsia="黑体" w:cs="黑体"/>
          <w:color w:val="000000"/>
          <w:sz w:val="32"/>
          <w:szCs w:val="32"/>
        </w:rPr>
        <w:t>处理</w:t>
      </w:r>
    </w:p>
    <w:p>
      <w:pPr>
        <w:numPr>
          <w:ilvl w:val="0"/>
          <w:numId w:val="0"/>
        </w:numPr>
        <w:ind w:leftChars="0"/>
        <w:jc w:val="both"/>
        <w:rPr>
          <w:rFonts w:hint="default" w:ascii="黑体" w:hAnsi="黑体" w:eastAsia="黑体" w:cs="黑体"/>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lang w:val="en-US" w:eastAsia="zh-CN"/>
        </w:rPr>
        <w:t>十八</w:t>
      </w:r>
      <w:r>
        <w:rPr>
          <w:rFonts w:hint="eastAsia" w:ascii="黑体" w:hAnsi="黑体" w:eastAsia="黑体" w:cs="黑体"/>
          <w:color w:val="000000"/>
          <w:sz w:val="32"/>
          <w:szCs w:val="32"/>
        </w:rPr>
        <w:t xml:space="preserve">条【全过程分类要求】  </w:t>
      </w:r>
      <w:r>
        <w:rPr>
          <w:rFonts w:hint="eastAsia" w:ascii="仿宋" w:hAnsi="仿宋" w:eastAsia="仿宋" w:cs="仿宋"/>
          <w:color w:val="000000"/>
          <w:sz w:val="32"/>
          <w:szCs w:val="32"/>
        </w:rPr>
        <w:t>已经分类投放的生活垃圾，应当按照规定分类收集、分类运输、分类处理。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cs="仿宋"/>
          <w:color w:val="000000"/>
          <w:sz w:val="32"/>
          <w:szCs w:val="32"/>
          <w:lang w:val="en-US" w:eastAsia="zh-CN"/>
        </w:rPr>
      </w:pPr>
      <w:r>
        <w:rPr>
          <w:rFonts w:hint="eastAsia" w:ascii="黑体" w:hAnsi="黑体" w:eastAsia="黑体" w:cs="黑体"/>
          <w:color w:val="000000"/>
          <w:sz w:val="32"/>
          <w:szCs w:val="32"/>
          <w:lang w:val="en-US" w:eastAsia="zh-CN"/>
        </w:rPr>
        <w:t>第二十九条</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市场化服务</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lang w:val="en-US" w:eastAsia="zh-CN"/>
        </w:rPr>
        <w:t>市、县</w:t>
      </w:r>
      <w:r>
        <w:rPr>
          <w:rFonts w:hint="eastAsia" w:ascii="仿宋" w:hAnsi="仿宋" w:cs="仿宋"/>
          <w:color w:val="000000"/>
          <w:sz w:val="32"/>
          <w:szCs w:val="32"/>
          <w:lang w:val="en-US" w:eastAsia="zh-CN"/>
        </w:rPr>
        <w:t>（市、区）</w:t>
      </w:r>
      <w:r>
        <w:rPr>
          <w:rFonts w:hint="eastAsia" w:ascii="仿宋" w:hAnsi="仿宋" w:eastAsia="仿宋" w:cs="仿宋"/>
          <w:color w:val="000000"/>
          <w:sz w:val="32"/>
          <w:szCs w:val="32"/>
          <w:lang w:val="en-US" w:eastAsia="zh-CN"/>
        </w:rPr>
        <w:t>人民政府</w:t>
      </w:r>
      <w:r>
        <w:rPr>
          <w:rFonts w:hint="eastAsia" w:ascii="仿宋" w:hAnsi="仿宋" w:cs="仿宋"/>
          <w:color w:val="000000"/>
          <w:sz w:val="32"/>
          <w:szCs w:val="32"/>
          <w:lang w:val="en-US" w:eastAsia="zh-CN"/>
        </w:rPr>
        <w:t>环境卫生主管部门应当组织对生活垃圾进行清扫、收集、运输和处理，可以通过招标等市场化方式，选择具备条件的单位从事生活垃圾清扫、收集、运输和处理。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default" w:ascii="仿宋" w:hAnsi="仿宋" w:cs="仿宋"/>
          <w:color w:val="FF0000"/>
          <w:sz w:val="32"/>
          <w:szCs w:val="32"/>
          <w:lang w:val="en-US" w:eastAsia="zh-CN"/>
        </w:rPr>
      </w:pPr>
      <w:r>
        <w:rPr>
          <w:rFonts w:hint="eastAsia" w:ascii="仿宋" w:hAnsi="仿宋" w:cs="仿宋"/>
          <w:color w:val="FF0000"/>
          <w:sz w:val="32"/>
          <w:szCs w:val="32"/>
          <w:lang w:val="en-US" w:eastAsia="zh-CN"/>
        </w:rPr>
        <w:t>餐厨垃圾的经营性收集、运输、处理，应当通过招标等市场化方式选定具备条件的单位提供服务。未被选定的单位，不得从事餐厨垃圾经营性收集、运输、处理活动。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cs="仿宋"/>
          <w:color w:val="000000"/>
          <w:sz w:val="32"/>
          <w:szCs w:val="32"/>
          <w:lang w:val="en-US" w:eastAsia="zh-CN"/>
        </w:rPr>
      </w:pPr>
      <w:r>
        <w:rPr>
          <w:rFonts w:hint="eastAsia" w:ascii="仿宋" w:hAnsi="仿宋" w:cs="仿宋"/>
          <w:color w:val="000000"/>
          <w:sz w:val="32"/>
          <w:szCs w:val="32"/>
          <w:lang w:val="en-US" w:eastAsia="zh-CN"/>
        </w:rPr>
        <w:t>从事生活垃圾清扫、收集、运输和处理的单位应当按照合同约定履行工作职责，并执行环境卫生作业标准和规定。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w:t>
      </w:r>
      <w:r>
        <w:rPr>
          <w:rFonts w:hint="eastAsia" w:ascii="黑体" w:hAnsi="黑体" w:eastAsia="黑体" w:cs="黑体"/>
          <w:color w:val="000000"/>
          <w:sz w:val="32"/>
          <w:szCs w:val="32"/>
        </w:rPr>
        <w:t xml:space="preserve">条【收运要求】  </w:t>
      </w:r>
      <w:r>
        <w:rPr>
          <w:rFonts w:hint="eastAsia" w:ascii="仿宋" w:hAnsi="仿宋" w:eastAsia="仿宋" w:cs="仿宋"/>
          <w:color w:val="000000"/>
          <w:sz w:val="32"/>
          <w:szCs w:val="32"/>
        </w:rPr>
        <w:t>收集、运输生活垃圾的单位应当遵守下列规定：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cs="仿宋"/>
          <w:color w:val="000000"/>
          <w:sz w:val="32"/>
          <w:szCs w:val="32"/>
          <w:lang w:val="en-US" w:eastAsia="zh-CN"/>
        </w:rPr>
        <w:t>按照规定的时间、路线、频次和要求，分类</w:t>
      </w:r>
      <w:r>
        <w:rPr>
          <w:rFonts w:hint="eastAsia" w:ascii="仿宋" w:hAnsi="仿宋" w:eastAsia="仿宋" w:cs="仿宋"/>
          <w:color w:val="000000"/>
          <w:sz w:val="32"/>
          <w:szCs w:val="32"/>
        </w:rPr>
        <w:t>收集生活垃圾；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default" w:ascii="仿宋" w:hAnsi="仿宋" w:eastAsia="仿宋" w:cs="仿宋"/>
          <w:color w:val="000000"/>
          <w:sz w:val="32"/>
          <w:szCs w:val="32"/>
          <w:lang w:val="en-US"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二）根据生活垃圾的种类、数量、作业时间等要求，配备相应的运输车辆、安全设备和作业人员；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三</w:t>
      </w:r>
      <w:r>
        <w:rPr>
          <w:rFonts w:hint="eastAsia" w:ascii="仿宋" w:hAnsi="仿宋" w:eastAsia="仿宋" w:cs="仿宋"/>
          <w:color w:val="000000"/>
          <w:sz w:val="32"/>
          <w:szCs w:val="32"/>
        </w:rPr>
        <w:t>）配备、使用符合标准的运输车辆密闭化运输生活垃圾，</w:t>
      </w:r>
      <w:r>
        <w:rPr>
          <w:rFonts w:hint="eastAsia" w:ascii="仿宋" w:hAnsi="仿宋" w:cs="仿宋"/>
          <w:color w:val="000000"/>
          <w:sz w:val="32"/>
          <w:szCs w:val="32"/>
          <w:lang w:val="en-US" w:eastAsia="zh-CN"/>
        </w:rPr>
        <w:t>运输车辆应当安装定位和监控系统，</w:t>
      </w:r>
      <w:r>
        <w:rPr>
          <w:rFonts w:hint="eastAsia" w:ascii="仿宋" w:hAnsi="仿宋" w:eastAsia="仿宋" w:cs="仿宋"/>
          <w:color w:val="000000"/>
          <w:sz w:val="32"/>
          <w:szCs w:val="32"/>
        </w:rPr>
        <w:t>在运输过程中不得丢弃、遗撒以及滴漏污水；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四</w:t>
      </w:r>
      <w:r>
        <w:rPr>
          <w:rFonts w:hint="eastAsia" w:ascii="仿宋" w:hAnsi="仿宋" w:eastAsia="仿宋" w:cs="仿宋"/>
          <w:color w:val="000000"/>
          <w:sz w:val="32"/>
          <w:szCs w:val="32"/>
        </w:rPr>
        <w:t>）将生活垃圾分类运输至符合规定的转运或者处理设施、站点；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五</w:t>
      </w:r>
      <w:r>
        <w:rPr>
          <w:rFonts w:hint="eastAsia" w:ascii="仿宋" w:hAnsi="仿宋" w:eastAsia="仿宋" w:cs="仿宋"/>
          <w:color w:val="000000"/>
          <w:sz w:val="32"/>
          <w:szCs w:val="32"/>
        </w:rPr>
        <w:t>）运输线路应当避开饮用水水源</w:t>
      </w:r>
      <w:r>
        <w:rPr>
          <w:rFonts w:hint="eastAsia" w:ascii="仿宋" w:hAnsi="仿宋" w:cs="仿宋"/>
          <w:color w:val="000000"/>
          <w:sz w:val="32"/>
          <w:szCs w:val="32"/>
          <w:lang w:val="en-US" w:eastAsia="zh-CN"/>
        </w:rPr>
        <w:t>一级</w:t>
      </w:r>
      <w:r>
        <w:rPr>
          <w:rFonts w:hint="eastAsia" w:ascii="仿宋" w:hAnsi="仿宋" w:eastAsia="仿宋" w:cs="仿宋"/>
          <w:color w:val="000000"/>
          <w:sz w:val="32"/>
          <w:szCs w:val="32"/>
        </w:rPr>
        <w:t>保护区；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六</w:t>
      </w:r>
      <w:r>
        <w:rPr>
          <w:rFonts w:hint="eastAsia" w:ascii="仿宋" w:hAnsi="仿宋" w:eastAsia="仿宋" w:cs="仿宋"/>
          <w:color w:val="000000"/>
          <w:sz w:val="32"/>
          <w:szCs w:val="32"/>
        </w:rPr>
        <w:t>）不得混合收集、运输已分类的生活垃圾，不得将危险废物、医疗废物、工业固体废物、建筑垃圾、农业固体废物等混入生活垃圾；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七</w:t>
      </w:r>
      <w:r>
        <w:rPr>
          <w:rFonts w:hint="eastAsia" w:ascii="仿宋" w:hAnsi="仿宋" w:eastAsia="仿宋" w:cs="仿宋"/>
          <w:color w:val="000000"/>
          <w:sz w:val="32"/>
          <w:szCs w:val="32"/>
        </w:rPr>
        <w:t>）不得擅自跨省、跨地级以上市转移生活垃圾。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生活垃圾收集、运输单位发现交运的生活垃圾不符合分类标准的，可以告知生活垃圾分类</w:t>
      </w:r>
      <w:r>
        <w:rPr>
          <w:rFonts w:hint="eastAsia" w:ascii="仿宋" w:hAnsi="仿宋" w:cs="仿宋"/>
          <w:color w:val="000000"/>
          <w:sz w:val="32"/>
          <w:szCs w:val="32"/>
          <w:lang w:val="en-US" w:eastAsia="zh-CN"/>
        </w:rPr>
        <w:t>投放</w:t>
      </w:r>
      <w:r>
        <w:rPr>
          <w:rFonts w:hint="eastAsia" w:ascii="仿宋" w:hAnsi="仿宋" w:eastAsia="仿宋" w:cs="仿宋"/>
          <w:color w:val="000000"/>
          <w:sz w:val="32"/>
          <w:szCs w:val="32"/>
        </w:rPr>
        <w:t>管理责任人改正；拒不改正的，应当报告环境卫生主管部门。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三十一</w:t>
      </w:r>
      <w:r>
        <w:rPr>
          <w:rFonts w:hint="eastAsia" w:ascii="黑体" w:hAnsi="黑体" w:eastAsia="黑体" w:cs="黑体"/>
          <w:color w:val="auto"/>
          <w:sz w:val="32"/>
          <w:szCs w:val="32"/>
        </w:rPr>
        <w:t>条 【餐厨垃圾收运</w:t>
      </w:r>
      <w:r>
        <w:rPr>
          <w:rFonts w:hint="eastAsia" w:ascii="黑体" w:hAnsi="黑体" w:eastAsia="黑体" w:cs="黑体"/>
          <w:color w:val="auto"/>
          <w:sz w:val="32"/>
          <w:szCs w:val="32"/>
          <w:lang w:val="en-US" w:eastAsia="zh-CN"/>
        </w:rPr>
        <w:t>特别规定</w:t>
      </w:r>
      <w:r>
        <w:rPr>
          <w:rFonts w:hint="eastAsia" w:ascii="黑体" w:hAnsi="黑体" w:eastAsia="黑体" w:cs="黑体"/>
          <w:color w:val="auto"/>
          <w:sz w:val="32"/>
          <w:szCs w:val="32"/>
        </w:rPr>
        <w:t>】</w:t>
      </w:r>
      <w:r>
        <w:rPr>
          <w:rFonts w:hint="eastAsia" w:ascii="仿宋" w:hAnsi="仿宋" w:eastAsia="仿宋" w:cs="仿宋"/>
          <w:color w:val="FF0000"/>
          <w:sz w:val="32"/>
          <w:szCs w:val="32"/>
        </w:rPr>
        <w:t>餐厨垃圾收集、运输服务单位</w:t>
      </w:r>
      <w:r>
        <w:rPr>
          <w:rFonts w:hint="eastAsia" w:ascii="仿宋" w:hAnsi="仿宋" w:eastAsia="仿宋" w:cs="仿宋"/>
          <w:color w:val="FF0000"/>
          <w:sz w:val="32"/>
          <w:szCs w:val="32"/>
          <w:lang w:val="en-US" w:eastAsia="zh-CN"/>
        </w:rPr>
        <w:t>还</w:t>
      </w:r>
      <w:r>
        <w:rPr>
          <w:rFonts w:hint="eastAsia" w:ascii="仿宋" w:hAnsi="仿宋" w:eastAsia="仿宋" w:cs="仿宋"/>
          <w:color w:val="FF0000"/>
          <w:sz w:val="32"/>
          <w:szCs w:val="32"/>
        </w:rPr>
        <w:t>应当遵守下列规定：</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（一）与餐厨垃圾产生者签订收运服务协议并报送所在地县（市、区）环境卫生主管部门；明确餐厨垃圾处理地点和时间、分类质量要求等事项，按照收运服务协议的约定收集、运输餐厨垃圾，每天不少于</w:t>
      </w:r>
      <w:r>
        <w:rPr>
          <w:rFonts w:hint="eastAsia" w:ascii="仿宋" w:hAnsi="仿宋" w:cs="仿宋"/>
          <w:color w:val="FF0000"/>
          <w:sz w:val="32"/>
          <w:szCs w:val="32"/>
          <w:lang w:val="en-US" w:eastAsia="zh-CN"/>
        </w:rPr>
        <w:t>一</w:t>
      </w:r>
      <w:r>
        <w:rPr>
          <w:rFonts w:hint="eastAsia" w:ascii="仿宋" w:hAnsi="仿宋" w:eastAsia="仿宋" w:cs="仿宋"/>
          <w:color w:val="FF0000"/>
          <w:sz w:val="32"/>
          <w:szCs w:val="32"/>
        </w:rPr>
        <w:t>次；</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w:t>
      </w:r>
      <w:r>
        <w:rPr>
          <w:rFonts w:hint="eastAsia" w:ascii="仿宋" w:hAnsi="仿宋" w:cs="仿宋"/>
          <w:color w:val="FF0000"/>
          <w:sz w:val="32"/>
          <w:szCs w:val="32"/>
          <w:lang w:val="en-US" w:eastAsia="zh-CN"/>
        </w:rPr>
        <w:t>二</w:t>
      </w:r>
      <w:r>
        <w:rPr>
          <w:rFonts w:hint="eastAsia" w:ascii="仿宋" w:hAnsi="仿宋" w:eastAsia="仿宋" w:cs="仿宋"/>
          <w:color w:val="FF0000"/>
          <w:sz w:val="32"/>
          <w:szCs w:val="32"/>
        </w:rPr>
        <w:t>）建立并落实餐厨垃圾收集、运输台账制度；</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w:t>
      </w:r>
      <w:r>
        <w:rPr>
          <w:rFonts w:hint="eastAsia" w:ascii="仿宋" w:hAnsi="仿宋" w:cs="仿宋"/>
          <w:color w:val="FF0000"/>
          <w:sz w:val="32"/>
          <w:szCs w:val="32"/>
          <w:lang w:val="en-US" w:eastAsia="zh-CN"/>
        </w:rPr>
        <w:t>三</w:t>
      </w:r>
      <w:r>
        <w:rPr>
          <w:rFonts w:hint="eastAsia" w:ascii="仿宋" w:hAnsi="仿宋" w:eastAsia="仿宋" w:cs="仿宋"/>
          <w:color w:val="FF0000"/>
          <w:sz w:val="32"/>
          <w:szCs w:val="32"/>
        </w:rPr>
        <w:t>）法律法规、规章规定的其他要求。</w:t>
      </w:r>
      <w:r>
        <w:rPr>
          <w:rFonts w:hint="eastAsia" w:ascii="仿宋" w:hAnsi="仿宋" w:eastAsia="仿宋" w:cs="仿宋"/>
          <w:color w:val="FF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三十二</w:t>
      </w:r>
      <w:r>
        <w:rPr>
          <w:rFonts w:hint="eastAsia" w:ascii="黑体" w:hAnsi="黑体" w:eastAsia="黑体" w:cs="黑体"/>
          <w:color w:val="000000"/>
          <w:sz w:val="32"/>
          <w:szCs w:val="32"/>
        </w:rPr>
        <w:t>条【分类处理】</w:t>
      </w:r>
      <w:r>
        <w:rPr>
          <w:rFonts w:hint="eastAsia" w:ascii="仿宋" w:hAnsi="仿宋" w:eastAsia="仿宋" w:cs="仿宋"/>
          <w:color w:val="000000"/>
          <w:sz w:val="32"/>
          <w:szCs w:val="32"/>
        </w:rPr>
        <w:t>  生活垃圾分类处理</w:t>
      </w:r>
      <w:r>
        <w:rPr>
          <w:rFonts w:hint="eastAsia" w:ascii="仿宋" w:hAnsi="仿宋" w:cs="仿宋"/>
          <w:color w:val="000000"/>
          <w:sz w:val="32"/>
          <w:szCs w:val="32"/>
          <w:lang w:val="en-US" w:eastAsia="zh-CN"/>
        </w:rPr>
        <w:t>应当遵守下列规定</w:t>
      </w:r>
      <w:r>
        <w:rPr>
          <w:rFonts w:hint="eastAsia" w:ascii="仿宋" w:hAnsi="仿宋" w:eastAsia="仿宋" w:cs="仿宋"/>
          <w:color w:val="00000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（一）可回收物交由资源化利用企业进行回收利用；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FF0000"/>
          <w:sz w:val="32"/>
          <w:szCs w:val="32"/>
        </w:rPr>
        <w:t>厨余垃圾</w:t>
      </w:r>
      <w:r>
        <w:rPr>
          <w:rFonts w:hint="eastAsia" w:ascii="仿宋" w:hAnsi="仿宋" w:eastAsia="仿宋" w:cs="仿宋"/>
          <w:color w:val="000000"/>
          <w:sz w:val="32"/>
          <w:szCs w:val="32"/>
        </w:rPr>
        <w:t>采用生化处理、产沼、堆肥，以及其他资源化利用或者无害化方式处理，禁止畜禽养殖场、养殖小区利用未经无害化处理的</w:t>
      </w:r>
      <w:r>
        <w:rPr>
          <w:rFonts w:hint="eastAsia" w:ascii="仿宋" w:hAnsi="仿宋" w:cs="仿宋"/>
          <w:color w:val="FF0000"/>
          <w:sz w:val="32"/>
          <w:szCs w:val="32"/>
          <w:lang w:val="en-US" w:eastAsia="zh-CN"/>
        </w:rPr>
        <w:t>其他</w:t>
      </w:r>
      <w:r>
        <w:rPr>
          <w:rFonts w:hint="eastAsia" w:ascii="仿宋" w:hAnsi="仿宋" w:eastAsia="仿宋" w:cs="仿宋"/>
          <w:color w:val="000000"/>
          <w:sz w:val="32"/>
          <w:szCs w:val="32"/>
        </w:rPr>
        <w:t>厨余垃圾饲喂畜禽；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（三）有害垃圾按照国家危险废物管理</w:t>
      </w:r>
      <w:r>
        <w:rPr>
          <w:rFonts w:hint="eastAsia" w:ascii="仿宋" w:hAnsi="仿宋" w:cs="仿宋"/>
          <w:color w:val="000000"/>
          <w:sz w:val="32"/>
          <w:szCs w:val="32"/>
          <w:lang w:val="en-US" w:eastAsia="zh-CN"/>
        </w:rPr>
        <w:t>等</w:t>
      </w:r>
      <w:r>
        <w:rPr>
          <w:rFonts w:hint="eastAsia" w:ascii="仿宋" w:hAnsi="仿宋" w:eastAsia="仿宋" w:cs="仿宋"/>
          <w:color w:val="000000"/>
          <w:sz w:val="32"/>
          <w:szCs w:val="32"/>
        </w:rPr>
        <w:t>有关规定进行无害化处理；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（四）其他垃圾采用焚烧发电、卫生填埋等方式进行无害化处理。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体积较大的废弃物品应当先拆分，再按照前款要求处理。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三十三</w:t>
      </w:r>
      <w:r>
        <w:rPr>
          <w:rFonts w:hint="eastAsia" w:ascii="黑体" w:hAnsi="黑体" w:eastAsia="黑体" w:cs="黑体"/>
          <w:color w:val="000000"/>
          <w:sz w:val="32"/>
          <w:szCs w:val="32"/>
        </w:rPr>
        <w:t>条【处理要求】</w:t>
      </w:r>
      <w:r>
        <w:rPr>
          <w:rFonts w:hint="eastAsia" w:ascii="仿宋" w:hAnsi="仿宋" w:eastAsia="仿宋" w:cs="仿宋"/>
          <w:color w:val="000000"/>
          <w:sz w:val="32"/>
          <w:szCs w:val="32"/>
        </w:rPr>
        <w:t>  处理生活垃圾的单位</w:t>
      </w:r>
      <w:r>
        <w:rPr>
          <w:rFonts w:hint="eastAsia" w:ascii="仿宋" w:hAnsi="仿宋" w:cs="仿宋"/>
          <w:color w:val="000000"/>
          <w:sz w:val="32"/>
          <w:szCs w:val="32"/>
          <w:lang w:val="en-US" w:eastAsia="zh-CN"/>
        </w:rPr>
        <w:t>还</w:t>
      </w:r>
      <w:r>
        <w:rPr>
          <w:rFonts w:hint="eastAsia" w:ascii="仿宋" w:hAnsi="仿宋" w:eastAsia="仿宋" w:cs="仿宋"/>
          <w:color w:val="000000"/>
          <w:sz w:val="32"/>
          <w:szCs w:val="32"/>
        </w:rPr>
        <w:t>应当遵守下列规定：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（一）按照规定的分类标准</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餐厨垃圾处理协议等</w:t>
      </w:r>
      <w:r>
        <w:rPr>
          <w:rFonts w:hint="eastAsia" w:ascii="仿宋" w:hAnsi="仿宋" w:eastAsia="仿宋" w:cs="仿宋"/>
          <w:color w:val="000000"/>
          <w:sz w:val="32"/>
          <w:szCs w:val="32"/>
        </w:rPr>
        <w:t>接收、处理生活垃圾；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（二）保持生活垃圾处理设施、设备正常运行，严格按照工程技术规范、操作规程、污染控制标准处理生活垃圾</w:t>
      </w:r>
      <w:r>
        <w:rPr>
          <w:rFonts w:hint="eastAsia" w:ascii="仿宋" w:hAnsi="仿宋" w:cs="仿宋"/>
          <w:color w:val="000000"/>
          <w:sz w:val="32"/>
          <w:szCs w:val="32"/>
          <w:lang w:eastAsia="zh-CN"/>
        </w:rPr>
        <w:t>，</w:t>
      </w:r>
      <w:r>
        <w:rPr>
          <w:rFonts w:hint="eastAsia" w:ascii="仿宋" w:hAnsi="仿宋" w:eastAsia="仿宋" w:cs="仿宋"/>
          <w:color w:val="000000"/>
          <w:sz w:val="32"/>
          <w:szCs w:val="32"/>
        </w:rPr>
        <w:t>以及处理过程中产生的废水、废气、废渣等；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三）根据生活垃圾的种类、数量、作业时间等要求，配备相应的处理设施、安全设备和作业人员；</w:t>
      </w:r>
      <w:r>
        <w:rPr>
          <w:rFonts w:hint="eastAsia" w:ascii="仿宋" w:hAnsi="仿宋" w:eastAsia="仿宋" w:cs="仿宋"/>
          <w:color w:val="000000"/>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四</w:t>
      </w:r>
      <w:r>
        <w:rPr>
          <w:rFonts w:hint="eastAsia" w:ascii="仿宋" w:hAnsi="仿宋" w:eastAsia="仿宋" w:cs="仿宋"/>
          <w:color w:val="000000"/>
          <w:sz w:val="32"/>
          <w:szCs w:val="32"/>
        </w:rPr>
        <w:t>）建立处理台账，记录每日生活垃圾的运输单位、种类、数量，并定期向所在地的县级人民政府环境卫生主管部门报送数据；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五</w:t>
      </w:r>
      <w:r>
        <w:rPr>
          <w:rFonts w:hint="eastAsia" w:ascii="仿宋" w:hAnsi="仿宋" w:eastAsia="仿宋" w:cs="仿宋"/>
          <w:color w:val="000000"/>
          <w:sz w:val="32"/>
          <w:szCs w:val="32"/>
        </w:rPr>
        <w:t>）按照国家有关规定，安装使用监测设备，实时监测污染物的排放情况，将污染排放数据实时公开，监测设备应当与所在地生态环境主管部门的监控设备联网；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六</w:t>
      </w:r>
      <w:r>
        <w:rPr>
          <w:rFonts w:hint="eastAsia" w:ascii="仿宋" w:hAnsi="仿宋" w:eastAsia="仿宋" w:cs="仿宋"/>
          <w:color w:val="000000"/>
          <w:sz w:val="32"/>
          <w:szCs w:val="32"/>
        </w:rPr>
        <w:t>）制定应对设施故障、事故等突发事件的应急预案；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cs="仿宋"/>
          <w:color w:val="000000"/>
          <w:sz w:val="32"/>
          <w:szCs w:val="32"/>
          <w:lang w:val="en-US" w:eastAsia="zh-CN"/>
        </w:rPr>
        <w:t>七</w:t>
      </w:r>
      <w:r>
        <w:rPr>
          <w:rFonts w:hint="eastAsia" w:ascii="仿宋" w:hAnsi="仿宋" w:eastAsia="仿宋" w:cs="仿宋"/>
          <w:color w:val="000000"/>
          <w:sz w:val="32"/>
          <w:szCs w:val="32"/>
        </w:rPr>
        <w:t>）国家和省有关生活垃圾处理的其他规定。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color w:val="000000"/>
        </w:rPr>
        <w:t>处</w:t>
      </w:r>
      <w:r>
        <w:rPr>
          <w:rFonts w:hint="eastAsia" w:ascii="Times New Roman" w:eastAsia="仿宋"/>
          <w:color w:val="000000"/>
          <w:lang w:val="en-US" w:eastAsia="zh-CN"/>
        </w:rPr>
        <w:t>理</w:t>
      </w:r>
      <w:r>
        <w:rPr>
          <w:color w:val="000000"/>
        </w:rPr>
        <w:t>生活垃圾</w:t>
      </w:r>
      <w:r>
        <w:rPr>
          <w:rFonts w:hint="eastAsia" w:ascii="Times New Roman" w:eastAsia="仿宋"/>
          <w:color w:val="000000"/>
          <w:lang w:val="en-US" w:eastAsia="zh-CN"/>
        </w:rPr>
        <w:t>的</w:t>
      </w:r>
      <w:r>
        <w:rPr>
          <w:color w:val="000000"/>
        </w:rPr>
        <w:t>单位发现生活垃圾收集、运输单位交付的生活垃圾不符合分类</w:t>
      </w:r>
      <w:r>
        <w:rPr>
          <w:rFonts w:hint="eastAsia" w:ascii="Times New Roman" w:eastAsia="仿宋"/>
          <w:color w:val="000000"/>
          <w:lang w:val="en-US" w:eastAsia="zh-CN"/>
        </w:rPr>
        <w:t>标准</w:t>
      </w:r>
      <w:r>
        <w:rPr>
          <w:color w:val="000000"/>
        </w:rPr>
        <w:t>的，应当要求生活垃圾收集、运输单位</w:t>
      </w:r>
      <w:r>
        <w:rPr>
          <w:rFonts w:hint="eastAsia" w:ascii="仿宋" w:hAnsi="仿宋" w:eastAsia="仿宋" w:cs="仿宋"/>
          <w:color w:val="000000"/>
          <w:sz w:val="32"/>
          <w:szCs w:val="32"/>
        </w:rPr>
        <w:t>改正；拒不改正的，应当报告环境卫生主管部门。</w:t>
      </w:r>
    </w:p>
    <w:p>
      <w:pPr>
        <w:keepNext w:val="0"/>
        <w:keepLines w:val="0"/>
        <w:pageBreakBefore w:val="0"/>
        <w:widowControl w:val="0"/>
        <w:kinsoku/>
        <w:wordWrap/>
        <w:overflowPunct/>
        <w:topLinePunct w:val="0"/>
        <w:autoSpaceDE/>
        <w:autoSpaceDN/>
        <w:bidi w:val="0"/>
        <w:adjustRightInd/>
        <w:snapToGrid/>
        <w:spacing w:line="525" w:lineRule="atLeast"/>
        <w:ind w:left="0" w:right="0"/>
        <w:jc w:val="left"/>
        <w:textAlignment w:val="auto"/>
        <w:rPr>
          <w:rFonts w:hint="eastAsia" w:ascii="仿宋" w:hAnsi="仿宋" w:eastAsia="仿宋" w:cs="仿宋"/>
          <w:color w:val="000000"/>
          <w:sz w:val="32"/>
          <w:szCs w:val="32"/>
        </w:rPr>
      </w:pPr>
      <w:r>
        <w:rPr>
          <w:rFonts w:ascii="宋体" w:hAnsi="宋体" w:eastAsia="宋体" w:cs="宋体"/>
          <w:kern w:val="0"/>
          <w:sz w:val="24"/>
          <w:szCs w:val="24"/>
        </w:rPr>
        <w:t>　</w:t>
      </w:r>
      <w:r>
        <w:rPr>
          <w:rFonts w:hint="eastAsia" w:ascii="仿宋" w:hAnsi="仿宋" w:eastAsia="仿宋" w:cs="仿宋"/>
          <w:color w:val="FF0000"/>
          <w:sz w:val="32"/>
          <w:szCs w:val="32"/>
        </w:rPr>
        <w:t>　　</w:t>
      </w: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三十四</w:t>
      </w:r>
      <w:r>
        <w:rPr>
          <w:rFonts w:hint="eastAsia" w:ascii="黑体" w:hAnsi="黑体" w:eastAsia="黑体" w:cs="黑体"/>
          <w:color w:val="auto"/>
          <w:sz w:val="32"/>
          <w:szCs w:val="32"/>
        </w:rPr>
        <w:t>条 </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餐厨垃圾</w:t>
      </w:r>
      <w:r>
        <w:rPr>
          <w:rFonts w:hint="eastAsia" w:ascii="黑体" w:hAnsi="黑体" w:eastAsia="黑体" w:cs="黑体"/>
          <w:color w:val="000000"/>
          <w:sz w:val="32"/>
          <w:szCs w:val="32"/>
        </w:rPr>
        <w:t>处理</w:t>
      </w:r>
      <w:r>
        <w:rPr>
          <w:rFonts w:hint="eastAsia" w:ascii="黑体" w:hAnsi="黑体" w:eastAsia="黑体" w:cs="黑体"/>
          <w:color w:val="000000"/>
          <w:sz w:val="32"/>
          <w:szCs w:val="32"/>
          <w:lang w:val="en-US" w:eastAsia="zh-CN"/>
        </w:rPr>
        <w:t>特别</w:t>
      </w:r>
      <w:r>
        <w:rPr>
          <w:rFonts w:hint="eastAsia" w:ascii="黑体" w:hAnsi="黑体" w:eastAsia="黑体" w:cs="黑体"/>
          <w:color w:val="000000"/>
          <w:sz w:val="32"/>
          <w:szCs w:val="32"/>
        </w:rPr>
        <w:t>要求】</w:t>
      </w:r>
      <w:r>
        <w:rPr>
          <w:rFonts w:hint="eastAsia" w:ascii="仿宋" w:hAnsi="仿宋" w:eastAsia="仿宋" w:cs="仿宋"/>
          <w:color w:val="FF0000"/>
          <w:sz w:val="32"/>
          <w:szCs w:val="32"/>
        </w:rPr>
        <w:t>实施自行就地处理的餐厨垃圾产生者应当符合下列条件，并向所在地县（市、区）环境卫生主管部门书面报告：</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（一）建立并落实餐厨垃圾处理台账制度和餐厨垃圾处理方案；</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（二）处理设备符合国家标准、行业标准或者地方标准，确保设备、工艺、处理的安全和正常运行；</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（三）处理场所符合环境保护要求，履行项目环保手续，完善有关环保治理设施，保证达标排放；</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（四）法律</w:t>
      </w:r>
      <w:r>
        <w:rPr>
          <w:rFonts w:hint="eastAsia" w:ascii="仿宋" w:hAnsi="仿宋" w:cs="仿宋"/>
          <w:color w:val="FF0000"/>
          <w:sz w:val="32"/>
          <w:szCs w:val="32"/>
          <w:lang w:eastAsia="zh-CN"/>
        </w:rPr>
        <w:t>、</w:t>
      </w:r>
      <w:r>
        <w:rPr>
          <w:rFonts w:hint="eastAsia" w:ascii="仿宋" w:hAnsi="仿宋" w:eastAsia="仿宋" w:cs="仿宋"/>
          <w:color w:val="FF0000"/>
          <w:sz w:val="32"/>
          <w:szCs w:val="32"/>
        </w:rPr>
        <w:t>法规、规章规定的其他要求。</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环境卫生主管部门、生态环境等行政管理部门应当定期对自行就地处理的情况进行检查，发现达不到处理要求的，应当责令停止实施自行就地处理。餐厨垃圾产生者停止实施自行就地处理的，应当及时联系餐厨垃圾收集、运输服务许可的单位进行收运。</w:t>
      </w:r>
      <w:r>
        <w:rPr>
          <w:rFonts w:hint="eastAsia" w:ascii="仿宋" w:hAnsi="仿宋" w:eastAsia="仿宋" w:cs="仿宋"/>
          <w:color w:val="FF0000"/>
          <w:sz w:val="32"/>
          <w:szCs w:val="32"/>
        </w:rPr>
        <w:br w:type="textWrapping"/>
      </w:r>
      <w:r>
        <w:rPr>
          <w:rFonts w:hint="eastAsia" w:ascii="仿宋" w:hAnsi="仿宋" w:cs="仿宋"/>
          <w:color w:val="FF0000"/>
          <w:sz w:val="32"/>
          <w:szCs w:val="32"/>
          <w:lang w:val="en-US" w:eastAsia="zh-CN"/>
        </w:rPr>
        <w:t xml:space="preserve"> </w:t>
      </w:r>
      <w:r>
        <w:rPr>
          <w:rFonts w:ascii="宋体" w:hAnsi="宋体" w:eastAsia="宋体" w:cs="宋体"/>
          <w:kern w:val="0"/>
          <w:sz w:val="24"/>
          <w:szCs w:val="24"/>
        </w:rPr>
        <w:t>　</w:t>
      </w:r>
      <w:r>
        <w:rPr>
          <w:rFonts w:ascii="宋体" w:hAnsi="宋体" w:eastAsia="宋体" w:cs="宋体"/>
          <w:color w:val="auto"/>
          <w:kern w:val="0"/>
          <w:sz w:val="24"/>
          <w:szCs w:val="24"/>
        </w:rPr>
        <w:t>　</w:t>
      </w: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三十五</w:t>
      </w:r>
      <w:r>
        <w:rPr>
          <w:rFonts w:hint="eastAsia" w:ascii="黑体" w:hAnsi="黑体" w:eastAsia="黑体" w:cs="黑体"/>
          <w:color w:val="auto"/>
          <w:sz w:val="32"/>
          <w:szCs w:val="32"/>
        </w:rPr>
        <w:t>条</w:t>
      </w:r>
      <w:r>
        <w:rPr>
          <w:rFonts w:hint="eastAsia" w:ascii="黑体" w:hAnsi="黑体" w:eastAsia="黑体" w:cs="黑体"/>
          <w:color w:val="FF0000"/>
          <w:sz w:val="32"/>
          <w:szCs w:val="32"/>
        </w:rPr>
        <w:t> </w:t>
      </w:r>
      <w:r>
        <w:rPr>
          <w:rFonts w:hint="eastAsia" w:ascii="黑体" w:hAnsi="黑体" w:eastAsia="黑体" w:cs="黑体"/>
          <w:color w:val="000000"/>
          <w:sz w:val="32"/>
          <w:szCs w:val="32"/>
        </w:rPr>
        <w:t>【</w:t>
      </w:r>
      <w:r>
        <w:rPr>
          <w:rFonts w:hint="eastAsia" w:ascii="黑体" w:hAnsi="黑体" w:eastAsia="黑体" w:cs="黑体"/>
          <w:color w:val="000000"/>
          <w:sz w:val="32"/>
          <w:szCs w:val="32"/>
          <w:lang w:val="en-US" w:eastAsia="zh-CN"/>
        </w:rPr>
        <w:t>不得擅自停业、歇业</w:t>
      </w:r>
      <w:r>
        <w:rPr>
          <w:rFonts w:hint="eastAsia" w:ascii="黑体" w:hAnsi="黑体" w:eastAsia="黑体" w:cs="黑体"/>
          <w:color w:val="000000"/>
          <w:sz w:val="32"/>
          <w:szCs w:val="32"/>
        </w:rPr>
        <w:t>】</w:t>
      </w:r>
      <w:r>
        <w:rPr>
          <w:rFonts w:hint="eastAsia" w:ascii="仿宋" w:hAnsi="仿宋" w:eastAsia="仿宋" w:cs="仿宋"/>
          <w:color w:val="000000"/>
          <w:sz w:val="32"/>
          <w:szCs w:val="32"/>
        </w:rPr>
        <w:t> </w:t>
      </w:r>
      <w:r>
        <w:rPr>
          <w:rFonts w:hint="eastAsia" w:ascii="仿宋" w:hAnsi="仿宋" w:eastAsia="仿宋" w:cs="仿宋"/>
          <w:color w:val="FF0000"/>
          <w:sz w:val="32"/>
          <w:szCs w:val="32"/>
        </w:rPr>
        <w:t>除因不可抗力外，</w:t>
      </w:r>
      <w:r>
        <w:rPr>
          <w:rFonts w:hint="eastAsia" w:ascii="仿宋" w:hAnsi="仿宋" w:cs="仿宋"/>
          <w:color w:val="FF0000"/>
          <w:sz w:val="32"/>
          <w:szCs w:val="32"/>
          <w:lang w:val="en-US" w:eastAsia="zh-CN"/>
        </w:rPr>
        <w:t>生活</w:t>
      </w:r>
      <w:r>
        <w:rPr>
          <w:rFonts w:hint="eastAsia" w:ascii="仿宋" w:hAnsi="仿宋" w:eastAsia="仿宋" w:cs="仿宋"/>
          <w:color w:val="FF0000"/>
          <w:sz w:val="32"/>
          <w:szCs w:val="32"/>
        </w:rPr>
        <w:t>垃圾收集、运输、处理服务单位不得擅自停业、歇业。特殊情况确需停业、歇业的，应当提前六个月向所在地县（市、区）环境卫生主管部门报告，经同意后方可停业或者歇业。擅自停业、歇业的，由环境卫生主管部门依法处理。造成损失的，依法承担赔偿责任。</w:t>
      </w:r>
      <w:r>
        <w:rPr>
          <w:rFonts w:hint="eastAsia" w:ascii="仿宋" w:hAnsi="仿宋" w:eastAsia="仿宋" w:cs="仿宋"/>
          <w:color w:val="FF0000"/>
          <w:sz w:val="32"/>
          <w:szCs w:val="32"/>
        </w:rPr>
        <w:br w:type="textWrapping"/>
      </w:r>
      <w:r>
        <w:rPr>
          <w:rFonts w:hint="eastAsia" w:ascii="仿宋" w:hAnsi="仿宋" w:eastAsia="仿宋" w:cs="仿宋"/>
          <w:color w:val="FF0000"/>
          <w:sz w:val="32"/>
          <w:szCs w:val="32"/>
        </w:rPr>
        <w:t>　　环境卫生主管部门应当在</w:t>
      </w:r>
      <w:r>
        <w:rPr>
          <w:rFonts w:hint="eastAsia" w:ascii="仿宋" w:hAnsi="仿宋" w:cs="仿宋"/>
          <w:color w:val="FF0000"/>
          <w:sz w:val="32"/>
          <w:szCs w:val="32"/>
          <w:lang w:val="en-US" w:eastAsia="zh-CN"/>
        </w:rPr>
        <w:t>生活</w:t>
      </w:r>
      <w:r>
        <w:rPr>
          <w:rFonts w:hint="eastAsia" w:ascii="仿宋" w:hAnsi="仿宋" w:eastAsia="仿宋" w:cs="仿宋"/>
          <w:color w:val="FF0000"/>
          <w:sz w:val="32"/>
          <w:szCs w:val="32"/>
        </w:rPr>
        <w:t>垃圾收集、运输、处理服务单位停业或者歇业前，采取有效措施保障</w:t>
      </w:r>
      <w:r>
        <w:rPr>
          <w:rFonts w:hint="eastAsia" w:ascii="仿宋" w:hAnsi="仿宋" w:cs="仿宋"/>
          <w:color w:val="FF0000"/>
          <w:sz w:val="32"/>
          <w:szCs w:val="32"/>
          <w:lang w:val="en-US" w:eastAsia="zh-CN"/>
        </w:rPr>
        <w:t>生活</w:t>
      </w:r>
      <w:r>
        <w:rPr>
          <w:rFonts w:hint="eastAsia" w:ascii="仿宋" w:hAnsi="仿宋" w:eastAsia="仿宋" w:cs="仿宋"/>
          <w:color w:val="FF0000"/>
          <w:sz w:val="32"/>
          <w:szCs w:val="32"/>
        </w:rPr>
        <w:t>垃圾收集、运输、处理工作的正常运作。</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条【农村生活垃圾管理】 </w:t>
      </w:r>
      <w:r>
        <w:rPr>
          <w:rFonts w:hint="eastAsia" w:ascii="仿宋" w:hAnsi="仿宋" w:eastAsia="仿宋" w:cs="仿宋"/>
          <w:color w:val="000000"/>
          <w:sz w:val="32"/>
          <w:szCs w:val="32"/>
        </w:rPr>
        <w:t xml:space="preserve"> 农村生活垃圾管理推行户分类、村收集、镇转运、县处理的模式。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eastAsia="仿宋_GB2312" w:cs="Times New Roman"/>
          <w:bCs w:val="0"/>
          <w:color w:val="000000"/>
          <w:sz w:val="32"/>
          <w:szCs w:val="32"/>
          <w:lang w:eastAsia="zh-CN"/>
        </w:rPr>
      </w:pPr>
      <w:r>
        <w:rPr>
          <w:rFonts w:hint="eastAsia" w:ascii="仿宋" w:hAnsi="仿宋" w:eastAsia="仿宋" w:cs="仿宋"/>
          <w:color w:val="000000"/>
          <w:sz w:val="32"/>
          <w:szCs w:val="32"/>
        </w:rPr>
        <w:t>引导农村</w:t>
      </w:r>
      <w:r>
        <w:rPr>
          <w:rFonts w:hint="eastAsia" w:ascii="仿宋" w:hAnsi="仿宋" w:cs="仿宋"/>
          <w:color w:val="000000"/>
          <w:sz w:val="32"/>
          <w:szCs w:val="32"/>
          <w:lang w:val="en-US" w:eastAsia="zh-CN"/>
        </w:rPr>
        <w:t>地区开展生活垃圾源头减量，</w:t>
      </w:r>
      <w:r>
        <w:rPr>
          <w:rFonts w:hint="eastAsia" w:ascii="仿宋" w:hAnsi="仿宋" w:eastAsia="仿宋" w:cs="仿宋"/>
          <w:color w:val="000000"/>
          <w:sz w:val="32"/>
          <w:szCs w:val="32"/>
        </w:rPr>
        <w:t>对厨余垃圾</w:t>
      </w:r>
      <w:r>
        <w:rPr>
          <w:rFonts w:hint="eastAsia" w:ascii="仿宋" w:hAnsi="仿宋" w:cs="仿宋"/>
          <w:color w:val="C00000"/>
          <w:sz w:val="32"/>
          <w:szCs w:val="32"/>
          <w:lang w:eastAsia="zh-CN"/>
        </w:rPr>
        <w:t>等有机易腐烂的垃圾，</w:t>
      </w:r>
      <w:r>
        <w:rPr>
          <w:rFonts w:hint="eastAsia" w:ascii="仿宋" w:hAnsi="仿宋" w:cs="仿宋"/>
          <w:color w:val="000000"/>
          <w:sz w:val="32"/>
          <w:szCs w:val="32"/>
          <w:lang w:val="en-US" w:eastAsia="zh-CN"/>
        </w:rPr>
        <w:t>按照农业废弃物资源化的要求，采取污染防治措施后，采用生化处理技术等就近就地处理</w:t>
      </w:r>
      <w:r>
        <w:rPr>
          <w:rFonts w:hint="eastAsia" w:ascii="仿宋" w:hAnsi="仿宋" w:eastAsia="仿宋" w:cs="仿宋"/>
          <w:color w:val="000000"/>
          <w:sz w:val="32"/>
          <w:szCs w:val="32"/>
        </w:rPr>
        <w:t>；对可回收物进行资源回收利用；对有害垃圾单独收集，妥善处理。</w:t>
      </w:r>
      <w:r>
        <w:rPr>
          <w:rFonts w:hint="eastAsia" w:eastAsia="仿宋_GB2312" w:cs="Times New Roman"/>
          <w:bCs w:val="0"/>
          <w:color w:val="000000"/>
          <w:sz w:val="32"/>
          <w:szCs w:val="32"/>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城乡结合部、人口密集的农村地区和其他有条件的地方，应当建立城乡一体的生活垃圾管理系统。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default" w:ascii="楷体" w:hAnsi="楷体" w:eastAsia="楷体" w:cs="楷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firstLine="0" w:firstLineChars="0"/>
        <w:jc w:val="center"/>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第五章 </w:t>
      </w:r>
      <w:r>
        <w:rPr>
          <w:rFonts w:hint="eastAsia" w:ascii="黑体" w:hAnsi="黑体" w:eastAsia="黑体" w:cs="黑体"/>
          <w:color w:val="000000"/>
          <w:sz w:val="32"/>
          <w:szCs w:val="32"/>
        </w:rPr>
        <w:t>法律责任</w:t>
      </w:r>
      <w:bookmarkStart w:id="1" w:name="65"/>
      <w:r>
        <w:rPr>
          <w:rFonts w:hint="eastAsia" w:ascii="黑体" w:hAnsi="黑体" w:eastAsia="黑体" w:cs="黑体"/>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Chars="0"/>
        <w:jc w:val="both"/>
        <w:textAlignment w:val="auto"/>
        <w:rPr>
          <w:rFonts w:hint="eastAsia" w:ascii="黑体" w:hAnsi="黑体" w:eastAsia="黑体" w:cs="黑体"/>
          <w:color w:val="000000"/>
          <w:sz w:val="32"/>
          <w:szCs w:val="32"/>
        </w:rPr>
      </w:pPr>
    </w:p>
    <w:bookmarkEnd w:id="1"/>
    <w:p>
      <w:pPr>
        <w:keepNext w:val="0"/>
        <w:keepLines w:val="0"/>
        <w:pageBreakBefore w:val="0"/>
        <w:widowControl w:val="0"/>
        <w:kinsoku/>
        <w:wordWrap/>
        <w:overflowPunct/>
        <w:topLinePunct w:val="0"/>
        <w:autoSpaceDE/>
        <w:autoSpaceDN/>
        <w:bidi w:val="0"/>
        <w:adjustRightInd/>
        <w:snapToGrid/>
        <w:spacing w:afterAutospacing="0"/>
        <w:ind w:firstLine="641"/>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三十七</w:t>
      </w:r>
      <w:r>
        <w:rPr>
          <w:rFonts w:hint="eastAsia" w:ascii="黑体" w:hAnsi="黑体" w:eastAsia="黑体" w:cs="黑体"/>
          <w:b w:val="0"/>
          <w:bCs/>
          <w:color w:val="000000"/>
          <w:sz w:val="32"/>
          <w:szCs w:val="32"/>
        </w:rPr>
        <w:t>条</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未分类投放、收集责任】</w:t>
      </w:r>
      <w:r>
        <w:rPr>
          <w:rFonts w:hint="eastAsia" w:ascii="仿宋" w:hAnsi="仿宋" w:eastAsia="仿宋" w:cs="仿宋"/>
          <w:color w:val="000000"/>
          <w:sz w:val="32"/>
          <w:szCs w:val="32"/>
        </w:rPr>
        <w:t>违反本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二十</w:t>
      </w:r>
      <w:r>
        <w:rPr>
          <w:rFonts w:hint="eastAsia" w:ascii="仿宋" w:hAnsi="仿宋" w:cs="仿宋"/>
          <w:color w:val="000000"/>
          <w:sz w:val="32"/>
          <w:szCs w:val="32"/>
          <w:lang w:val="en-US" w:eastAsia="zh-CN"/>
        </w:rPr>
        <w:t>三</w:t>
      </w:r>
      <w:r>
        <w:rPr>
          <w:rFonts w:hint="eastAsia" w:ascii="仿宋" w:hAnsi="仿宋" w:eastAsia="仿宋" w:cs="仿宋"/>
          <w:color w:val="000000"/>
          <w:sz w:val="32"/>
          <w:szCs w:val="32"/>
        </w:rPr>
        <w:t>条</w:t>
      </w:r>
      <w:r>
        <w:rPr>
          <w:rFonts w:hint="eastAsia" w:ascii="仿宋" w:hAnsi="仿宋" w:cs="仿宋"/>
          <w:color w:val="000000"/>
          <w:sz w:val="32"/>
          <w:szCs w:val="32"/>
          <w:lang w:val="en-US" w:eastAsia="zh-CN"/>
        </w:rPr>
        <w:t>相关</w:t>
      </w:r>
      <w:r>
        <w:rPr>
          <w:rFonts w:hint="eastAsia" w:ascii="仿宋" w:hAnsi="仿宋" w:eastAsia="仿宋" w:cs="仿宋"/>
          <w:color w:val="000000"/>
          <w:sz w:val="32"/>
          <w:szCs w:val="32"/>
        </w:rPr>
        <w:t>规</w:t>
      </w:r>
      <w:r>
        <w:rPr>
          <w:rFonts w:hint="eastAsia" w:ascii="仿宋" w:hAnsi="仿宋" w:eastAsia="仿宋" w:cs="仿宋"/>
          <w:color w:val="000000"/>
          <w:sz w:val="32"/>
          <w:szCs w:val="32"/>
          <w:lang w:val="en-US" w:eastAsia="zh-CN"/>
        </w:rPr>
        <w:t>定，</w:t>
      </w:r>
      <w:r>
        <w:rPr>
          <w:rFonts w:hint="eastAsia" w:ascii="仿宋" w:hAnsi="仿宋" w:eastAsia="仿宋" w:cs="仿宋"/>
          <w:color w:val="000000"/>
          <w:sz w:val="32"/>
          <w:szCs w:val="32"/>
        </w:rPr>
        <w:t>未按照规定要求投放生活垃圾的，由</w:t>
      </w:r>
      <w:r>
        <w:rPr>
          <w:rFonts w:hint="eastAsia" w:ascii="仿宋" w:hAnsi="仿宋" w:cs="仿宋"/>
          <w:color w:val="C00000"/>
          <w:sz w:val="32"/>
          <w:szCs w:val="32"/>
          <w:lang w:eastAsia="zh-CN"/>
        </w:rPr>
        <w:t>县级以上人民政府</w:t>
      </w:r>
      <w:r>
        <w:rPr>
          <w:rFonts w:hint="eastAsia" w:ascii="仿宋" w:hAnsi="仿宋" w:eastAsia="仿宋" w:cs="仿宋"/>
          <w:color w:val="000000"/>
          <w:sz w:val="32"/>
          <w:szCs w:val="32"/>
          <w:lang w:val="en-US" w:eastAsia="zh-CN"/>
        </w:rPr>
        <w:t>环境卫生</w:t>
      </w:r>
      <w:r>
        <w:rPr>
          <w:rFonts w:hint="eastAsia" w:ascii="仿宋" w:hAnsi="仿宋" w:eastAsia="仿宋" w:cs="仿宋"/>
          <w:color w:val="000000"/>
          <w:sz w:val="32"/>
          <w:szCs w:val="32"/>
        </w:rPr>
        <w:t>主管部门按照下列规定处罚：</w:t>
      </w:r>
    </w:p>
    <w:p>
      <w:pPr>
        <w:keepNext w:val="0"/>
        <w:keepLines w:val="0"/>
        <w:pageBreakBefore w:val="0"/>
        <w:widowControl w:val="0"/>
        <w:kinsoku/>
        <w:wordWrap/>
        <w:overflowPunct/>
        <w:topLinePunct w:val="0"/>
        <w:autoSpaceDE/>
        <w:autoSpaceDN/>
        <w:bidi w:val="0"/>
        <w:adjustRightInd/>
        <w:snapToGrid/>
        <w:spacing w:afterAutospacing="0"/>
        <w:ind w:firstLine="641"/>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一）未按规定分类投放生活垃圾</w:t>
      </w:r>
      <w:r>
        <w:rPr>
          <w:rFonts w:hint="eastAsia" w:ascii="仿宋" w:hAnsi="仿宋" w:cs="仿宋"/>
          <w:color w:val="000000"/>
          <w:sz w:val="32"/>
          <w:szCs w:val="32"/>
          <w:lang w:val="en-US" w:eastAsia="zh-CN"/>
        </w:rPr>
        <w:t>，或者未按照规定投放体积较大的废弃物品</w:t>
      </w:r>
      <w:r>
        <w:rPr>
          <w:rFonts w:hint="eastAsia" w:ascii="仿宋" w:hAnsi="仿宋" w:eastAsia="仿宋" w:cs="仿宋"/>
          <w:color w:val="000000"/>
          <w:sz w:val="32"/>
          <w:szCs w:val="32"/>
          <w:lang w:val="en-US" w:eastAsia="zh-CN"/>
        </w:rPr>
        <w:t>的，</w:t>
      </w:r>
      <w:r>
        <w:rPr>
          <w:rFonts w:hint="eastAsia" w:ascii="仿宋" w:hAnsi="仿宋" w:cs="仿宋"/>
          <w:color w:val="auto"/>
          <w:sz w:val="32"/>
          <w:szCs w:val="32"/>
          <w:lang w:val="en-US" w:eastAsia="zh-CN"/>
        </w:rPr>
        <w:t>依照《广东省城乡生活垃圾管理条例》有关规定进行处罚</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24" w:firstLineChars="200"/>
        <w:jc w:val="left"/>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rPr>
        <w:t>产生</w:t>
      </w:r>
      <w:r>
        <w:rPr>
          <w:rFonts w:hint="eastAsia" w:ascii="仿宋" w:hAnsi="仿宋" w:cs="仿宋"/>
          <w:color w:val="C00000"/>
          <w:sz w:val="32"/>
          <w:szCs w:val="32"/>
          <w:lang w:eastAsia="zh-CN"/>
        </w:rPr>
        <w:t>、收集</w:t>
      </w:r>
      <w:r>
        <w:rPr>
          <w:rFonts w:hint="eastAsia" w:ascii="仿宋" w:hAnsi="仿宋" w:eastAsia="仿宋" w:cs="仿宋"/>
          <w:color w:val="000000"/>
          <w:sz w:val="32"/>
          <w:szCs w:val="32"/>
        </w:rPr>
        <w:t>厨余垃圾的单位和其他生产经营者未将厨余垃圾交由</w:t>
      </w:r>
      <w:r>
        <w:rPr>
          <w:rFonts w:hint="eastAsia" w:ascii="仿宋" w:hAnsi="仿宋" w:eastAsia="仿宋" w:cs="仿宋"/>
          <w:color w:val="000000"/>
          <w:sz w:val="32"/>
          <w:szCs w:val="32"/>
          <w:lang w:val="en-US" w:eastAsia="zh-CN"/>
        </w:rPr>
        <w:t>符合</w:t>
      </w:r>
      <w:r>
        <w:rPr>
          <w:rFonts w:hint="eastAsia" w:ascii="仿宋" w:hAnsi="仿宋" w:eastAsia="仿宋" w:cs="仿宋"/>
          <w:color w:val="000000"/>
          <w:sz w:val="32"/>
          <w:szCs w:val="32"/>
        </w:rPr>
        <w:t>条件的单位进行无害化处理的</w:t>
      </w:r>
      <w:r>
        <w:rPr>
          <w:rFonts w:hint="eastAsia" w:ascii="仿宋" w:hAnsi="仿宋" w:eastAsia="仿宋" w:cs="仿宋"/>
          <w:color w:val="000000"/>
          <w:sz w:val="32"/>
          <w:szCs w:val="32"/>
          <w:lang w:eastAsia="zh-CN"/>
        </w:rPr>
        <w:t>，</w:t>
      </w:r>
      <w:r>
        <w:rPr>
          <w:rFonts w:hint="eastAsia" w:ascii="仿宋" w:hAnsi="仿宋" w:cs="仿宋"/>
          <w:color w:val="auto"/>
          <w:sz w:val="32"/>
          <w:szCs w:val="32"/>
          <w:lang w:eastAsia="zh-CN"/>
        </w:rPr>
        <w:t>依照《中华人民共和国固体废物污染环境防治法》有关规定进行处罚。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24" w:firstLineChars="200"/>
        <w:jc w:val="left"/>
        <w:textAlignment w:val="auto"/>
        <w:rPr>
          <w:rFonts w:hint="eastAsia" w:ascii="仿宋" w:hAnsi="仿宋" w:cs="仿宋"/>
          <w:color w:val="auto"/>
          <w:sz w:val="32"/>
          <w:szCs w:val="32"/>
          <w:lang w:eastAsia="zh-CN"/>
        </w:rPr>
      </w:pP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三）</w:t>
      </w:r>
      <w:r>
        <w:rPr>
          <w:rFonts w:hint="eastAsia" w:ascii="仿宋" w:hAnsi="仿宋" w:eastAsia="仿宋" w:cs="仿宋"/>
          <w:color w:val="000000"/>
          <w:sz w:val="32"/>
          <w:szCs w:val="32"/>
        </w:rPr>
        <w:t>随意倾倒、抛撒、堆放或者焚烧生活垃圾的</w:t>
      </w:r>
      <w:r>
        <w:rPr>
          <w:rFonts w:hint="eastAsia" w:ascii="仿宋" w:hAnsi="仿宋" w:eastAsia="仿宋" w:cs="仿宋"/>
          <w:color w:val="000000"/>
          <w:sz w:val="32"/>
          <w:szCs w:val="32"/>
          <w:lang w:eastAsia="zh-CN"/>
        </w:rPr>
        <w:t>，</w:t>
      </w:r>
      <w:r>
        <w:rPr>
          <w:rFonts w:hint="eastAsia" w:ascii="仿宋" w:hAnsi="仿宋" w:cs="仿宋"/>
          <w:color w:val="000000"/>
          <w:sz w:val="32"/>
          <w:szCs w:val="32"/>
          <w:lang w:eastAsia="zh-CN"/>
        </w:rPr>
        <w:t>依照</w:t>
      </w:r>
      <w:r>
        <w:rPr>
          <w:rFonts w:hint="eastAsia" w:ascii="仿宋" w:hAnsi="仿宋" w:cs="仿宋"/>
          <w:color w:val="auto"/>
          <w:sz w:val="32"/>
          <w:szCs w:val="32"/>
          <w:lang w:eastAsia="zh-CN"/>
        </w:rPr>
        <w:t>《中华人民共和国固体废物污染环境防治法》有关规定进行处罚。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auto"/>
          <w:sz w:val="32"/>
          <w:szCs w:val="32"/>
          <w:lang w:val="en-US" w:eastAsia="zh-CN"/>
        </w:rPr>
      </w:pPr>
      <w:bookmarkStart w:id="2" w:name="67"/>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三十八</w:t>
      </w:r>
      <w:r>
        <w:rPr>
          <w:rFonts w:hint="eastAsia" w:ascii="黑体" w:hAnsi="黑体" w:eastAsia="黑体" w:cs="黑体"/>
          <w:b w:val="0"/>
          <w:bCs/>
          <w:color w:val="000000"/>
          <w:sz w:val="32"/>
          <w:szCs w:val="32"/>
        </w:rPr>
        <w:t>条</w:t>
      </w:r>
      <w:bookmarkEnd w:id="2"/>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rPr>
        <w:t>收集、运输单位</w:t>
      </w:r>
      <w:r>
        <w:rPr>
          <w:rFonts w:hint="eastAsia" w:ascii="黑体" w:hAnsi="黑体" w:eastAsia="黑体" w:cs="黑体"/>
          <w:b w:val="0"/>
          <w:bCs/>
          <w:color w:val="000000"/>
          <w:sz w:val="32"/>
          <w:szCs w:val="32"/>
          <w:lang w:val="en-US" w:eastAsia="zh-CN"/>
        </w:rPr>
        <w:t>责任</w:t>
      </w:r>
      <w:r>
        <w:rPr>
          <w:rFonts w:hint="eastAsia" w:ascii="黑体" w:hAnsi="黑体" w:eastAsia="黑体" w:cs="黑体"/>
          <w:b w:val="0"/>
          <w:bCs/>
          <w:color w:val="000000"/>
          <w:sz w:val="32"/>
          <w:szCs w:val="32"/>
          <w:lang w:eastAsia="zh-CN"/>
        </w:rPr>
        <w:t>】</w:t>
      </w:r>
      <w:r>
        <w:rPr>
          <w:rFonts w:hint="eastAsia" w:ascii="仿宋" w:hAnsi="仿宋" w:eastAsia="仿宋" w:cs="仿宋"/>
          <w:color w:val="0000FF"/>
          <w:sz w:val="32"/>
          <w:szCs w:val="32"/>
        </w:rPr>
        <w:t>违反本</w:t>
      </w:r>
      <w:r>
        <w:rPr>
          <w:rFonts w:hint="eastAsia" w:ascii="仿宋" w:hAnsi="仿宋" w:eastAsia="仿宋" w:cs="仿宋"/>
          <w:color w:val="0000FF"/>
          <w:sz w:val="32"/>
          <w:szCs w:val="32"/>
          <w:lang w:val="en-US" w:eastAsia="zh-CN"/>
        </w:rPr>
        <w:t>办法</w:t>
      </w:r>
      <w:r>
        <w:rPr>
          <w:rFonts w:hint="eastAsia" w:ascii="仿宋" w:hAnsi="仿宋" w:eastAsia="仿宋" w:cs="仿宋"/>
          <w:color w:val="0000FF"/>
          <w:sz w:val="32"/>
          <w:szCs w:val="32"/>
        </w:rPr>
        <w:t>第</w:t>
      </w:r>
      <w:r>
        <w:rPr>
          <w:rFonts w:hint="eastAsia" w:ascii="仿宋" w:hAnsi="仿宋" w:cs="仿宋"/>
          <w:color w:val="0000FF"/>
          <w:sz w:val="32"/>
          <w:szCs w:val="32"/>
          <w:lang w:val="en-US" w:eastAsia="zh-CN"/>
        </w:rPr>
        <w:t>三十</w:t>
      </w:r>
      <w:r>
        <w:rPr>
          <w:rFonts w:hint="eastAsia" w:ascii="仿宋" w:hAnsi="仿宋" w:eastAsia="仿宋" w:cs="仿宋"/>
          <w:color w:val="0000FF"/>
          <w:sz w:val="32"/>
          <w:szCs w:val="32"/>
        </w:rPr>
        <w:t>条</w:t>
      </w:r>
      <w:r>
        <w:rPr>
          <w:rFonts w:hint="eastAsia" w:ascii="仿宋" w:hAnsi="仿宋" w:eastAsia="仿宋" w:cs="仿宋"/>
          <w:color w:val="0000FF"/>
          <w:sz w:val="32"/>
          <w:szCs w:val="32"/>
          <w:lang w:val="en-US" w:eastAsia="zh-CN"/>
        </w:rPr>
        <w:t>第</w:t>
      </w:r>
      <w:r>
        <w:rPr>
          <w:rFonts w:hint="eastAsia" w:ascii="仿宋" w:hAnsi="仿宋" w:cs="仿宋"/>
          <w:color w:val="0000FF"/>
          <w:sz w:val="32"/>
          <w:szCs w:val="32"/>
          <w:lang w:val="en-US" w:eastAsia="zh-CN"/>
        </w:rPr>
        <w:t>一</w:t>
      </w:r>
      <w:r>
        <w:rPr>
          <w:rFonts w:hint="eastAsia" w:ascii="仿宋" w:hAnsi="仿宋" w:eastAsia="仿宋" w:cs="仿宋"/>
          <w:color w:val="0000FF"/>
          <w:sz w:val="32"/>
          <w:szCs w:val="32"/>
          <w:lang w:val="en-US" w:eastAsia="zh-CN"/>
        </w:rPr>
        <w:t>款</w:t>
      </w:r>
      <w:r>
        <w:rPr>
          <w:rFonts w:hint="eastAsia" w:ascii="仿宋" w:hAnsi="仿宋" w:cs="仿宋"/>
          <w:color w:val="0000FF"/>
          <w:sz w:val="32"/>
          <w:szCs w:val="32"/>
          <w:lang w:val="en-US" w:eastAsia="zh-CN"/>
        </w:rPr>
        <w:t>第三项、第六项</w:t>
      </w:r>
      <w:r>
        <w:rPr>
          <w:rFonts w:hint="eastAsia" w:ascii="仿宋" w:hAnsi="仿宋" w:eastAsia="仿宋" w:cs="仿宋"/>
          <w:color w:val="0000FF"/>
          <w:sz w:val="32"/>
          <w:szCs w:val="32"/>
          <w:lang w:val="en-US" w:eastAsia="zh-CN"/>
        </w:rPr>
        <w:t>规定，</w:t>
      </w:r>
      <w:r>
        <w:rPr>
          <w:rFonts w:hint="eastAsia" w:ascii="仿宋" w:hAnsi="仿宋" w:cs="仿宋"/>
          <w:color w:val="0000FF"/>
          <w:sz w:val="32"/>
          <w:szCs w:val="32"/>
          <w:lang w:val="en-US" w:eastAsia="zh-CN"/>
        </w:rPr>
        <w:t>在运输过程中</w:t>
      </w:r>
      <w:r>
        <w:rPr>
          <w:rFonts w:hint="eastAsia" w:ascii="仿宋" w:hAnsi="仿宋" w:eastAsia="仿宋" w:cs="仿宋"/>
          <w:color w:val="0000FF"/>
          <w:sz w:val="32"/>
          <w:szCs w:val="32"/>
          <w:lang w:val="en-US" w:eastAsia="zh-CN"/>
        </w:rPr>
        <w:t>丢弃、</w:t>
      </w:r>
      <w:r>
        <w:rPr>
          <w:rFonts w:hint="eastAsia" w:ascii="仿宋" w:hAnsi="仿宋" w:cs="仿宋"/>
          <w:color w:val="0000FF"/>
          <w:sz w:val="32"/>
          <w:szCs w:val="32"/>
          <w:lang w:val="en-US" w:eastAsia="zh-CN"/>
        </w:rPr>
        <w:t>遗</w:t>
      </w:r>
      <w:r>
        <w:rPr>
          <w:rFonts w:hint="eastAsia" w:ascii="仿宋" w:hAnsi="仿宋" w:eastAsia="仿宋" w:cs="仿宋"/>
          <w:color w:val="0000FF"/>
          <w:sz w:val="32"/>
          <w:szCs w:val="32"/>
          <w:lang w:val="en-US" w:eastAsia="zh-CN"/>
        </w:rPr>
        <w:t>撒生活垃圾</w:t>
      </w:r>
      <w:r>
        <w:rPr>
          <w:rFonts w:hint="eastAsia" w:ascii="仿宋" w:hAnsi="仿宋" w:cs="仿宋"/>
          <w:color w:val="0000FF"/>
          <w:sz w:val="32"/>
          <w:szCs w:val="32"/>
          <w:lang w:val="en-US" w:eastAsia="zh-CN"/>
        </w:rPr>
        <w:t>或者滴漏污水，或者混合收集、运输已分类的生活垃圾</w:t>
      </w:r>
      <w:r>
        <w:rPr>
          <w:rFonts w:hint="eastAsia" w:ascii="仿宋" w:hAnsi="仿宋" w:eastAsia="仿宋" w:cs="仿宋"/>
          <w:color w:val="0000FF"/>
          <w:sz w:val="32"/>
          <w:szCs w:val="32"/>
          <w:lang w:val="en-US" w:eastAsia="zh-CN"/>
        </w:rPr>
        <w:t>的</w:t>
      </w:r>
      <w:r>
        <w:rPr>
          <w:rFonts w:hint="eastAsia" w:ascii="仿宋" w:hAnsi="仿宋" w:cs="仿宋"/>
          <w:color w:val="0000FF"/>
          <w:sz w:val="32"/>
          <w:szCs w:val="32"/>
          <w:lang w:val="en-US" w:eastAsia="zh-CN"/>
        </w:rPr>
        <w:t>，</w:t>
      </w:r>
      <w:r>
        <w:rPr>
          <w:rFonts w:hint="eastAsia" w:ascii="仿宋" w:hAnsi="仿宋" w:cs="仿宋"/>
          <w:color w:val="C00000"/>
          <w:sz w:val="32"/>
          <w:szCs w:val="32"/>
          <w:lang w:val="en-US" w:eastAsia="zh-CN"/>
        </w:rPr>
        <w:t>由县级以上人民政府环境卫生主管部门</w:t>
      </w:r>
      <w:r>
        <w:rPr>
          <w:rFonts w:hint="eastAsia" w:ascii="仿宋" w:hAnsi="仿宋" w:cs="仿宋"/>
          <w:color w:val="auto"/>
          <w:sz w:val="32"/>
          <w:szCs w:val="32"/>
          <w:lang w:val="en-US" w:eastAsia="zh-CN"/>
        </w:rPr>
        <w:t>依照《广东省城乡生活垃圾管理条例》的有关规定进行处罚。</w:t>
      </w:r>
      <w:bookmarkStart w:id="3" w:name="70"/>
    </w:p>
    <w:bookmarkEnd w:id="3"/>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24" w:firstLineChars="200"/>
        <w:jc w:val="left"/>
        <w:textAlignment w:val="auto"/>
        <w:rPr>
          <w:rFonts w:hint="eastAsia" w:ascii="仿宋" w:hAnsi="仿宋" w:eastAsia="仿宋" w:cs="仿宋"/>
          <w:color w:val="auto"/>
          <w:sz w:val="32"/>
          <w:szCs w:val="32"/>
        </w:rPr>
      </w:pPr>
      <w:bookmarkStart w:id="4" w:name="71"/>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三十九</w:t>
      </w:r>
      <w:r>
        <w:rPr>
          <w:rFonts w:hint="eastAsia" w:ascii="黑体" w:hAnsi="黑体" w:eastAsia="黑体" w:cs="黑体"/>
          <w:b w:val="0"/>
          <w:bCs/>
          <w:color w:val="000000"/>
          <w:sz w:val="32"/>
          <w:szCs w:val="32"/>
        </w:rPr>
        <w:t>条</w:t>
      </w:r>
      <w:bookmarkEnd w:id="4"/>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rPr>
        <w:t>处理单位</w:t>
      </w:r>
      <w:r>
        <w:rPr>
          <w:rFonts w:hint="eastAsia" w:ascii="黑体" w:hAnsi="黑体" w:eastAsia="黑体" w:cs="黑体"/>
          <w:b w:val="0"/>
          <w:bCs/>
          <w:color w:val="000000"/>
          <w:sz w:val="32"/>
          <w:szCs w:val="32"/>
          <w:lang w:val="en-US" w:eastAsia="zh-CN"/>
        </w:rPr>
        <w:t>责任</w:t>
      </w:r>
      <w:r>
        <w:rPr>
          <w:rFonts w:hint="eastAsia" w:ascii="黑体" w:hAnsi="黑体" w:eastAsia="黑体" w:cs="黑体"/>
          <w:b w:val="0"/>
          <w:bCs/>
          <w:color w:val="000000"/>
          <w:sz w:val="32"/>
          <w:szCs w:val="32"/>
          <w:lang w:eastAsia="zh-CN"/>
        </w:rPr>
        <w:t>】</w:t>
      </w:r>
      <w:r>
        <w:rPr>
          <w:rFonts w:hint="eastAsia" w:ascii="仿宋" w:hAnsi="仿宋" w:eastAsia="仿宋" w:cs="仿宋"/>
          <w:color w:val="000000"/>
          <w:sz w:val="32"/>
          <w:szCs w:val="32"/>
        </w:rPr>
        <w:t>生活垃圾</w:t>
      </w:r>
      <w:r>
        <w:rPr>
          <w:rFonts w:hint="eastAsia" w:ascii="仿宋" w:hAnsi="仿宋" w:eastAsia="仿宋" w:cs="仿宋"/>
          <w:color w:val="000000"/>
          <w:sz w:val="32"/>
          <w:szCs w:val="32"/>
          <w:lang w:val="en-US" w:eastAsia="zh-CN"/>
        </w:rPr>
        <w:t>分类</w:t>
      </w:r>
      <w:r>
        <w:rPr>
          <w:rFonts w:hint="eastAsia" w:ascii="仿宋" w:hAnsi="仿宋" w:eastAsia="仿宋" w:cs="仿宋"/>
          <w:color w:val="000000"/>
          <w:sz w:val="32"/>
          <w:szCs w:val="32"/>
        </w:rPr>
        <w:t>处理单位</w:t>
      </w:r>
      <w:r>
        <w:rPr>
          <w:rFonts w:hint="eastAsia" w:ascii="仿宋" w:hAnsi="仿宋" w:eastAsia="仿宋" w:cs="仿宋"/>
          <w:color w:val="000000"/>
          <w:sz w:val="32"/>
          <w:szCs w:val="32"/>
          <w:lang w:val="en-US" w:eastAsia="zh-CN"/>
        </w:rPr>
        <w:t>未履行工作责任的</w:t>
      </w:r>
      <w:r>
        <w:rPr>
          <w:rFonts w:hint="eastAsia" w:ascii="仿宋" w:hAnsi="仿宋" w:eastAsia="仿宋" w:cs="仿宋"/>
          <w:color w:val="000000"/>
          <w:sz w:val="32"/>
          <w:szCs w:val="32"/>
        </w:rPr>
        <w:t>，由</w:t>
      </w:r>
      <w:r>
        <w:rPr>
          <w:rFonts w:hint="eastAsia" w:ascii="仿宋" w:hAnsi="仿宋" w:cs="仿宋"/>
          <w:color w:val="C00000"/>
          <w:sz w:val="32"/>
          <w:szCs w:val="32"/>
          <w:lang w:eastAsia="zh-CN"/>
        </w:rPr>
        <w:t>县级以上人民政府</w:t>
      </w:r>
      <w:r>
        <w:rPr>
          <w:rFonts w:hint="eastAsia" w:ascii="仿宋" w:hAnsi="仿宋" w:eastAsia="仿宋" w:cs="仿宋"/>
          <w:color w:val="000000"/>
          <w:sz w:val="32"/>
          <w:szCs w:val="32"/>
          <w:lang w:val="en-US" w:eastAsia="zh-CN"/>
        </w:rPr>
        <w:t>环境卫生</w:t>
      </w:r>
      <w:r>
        <w:rPr>
          <w:rFonts w:hint="eastAsia" w:ascii="仿宋" w:hAnsi="仿宋" w:eastAsia="仿宋" w:cs="仿宋"/>
          <w:color w:val="000000"/>
          <w:sz w:val="32"/>
          <w:szCs w:val="32"/>
        </w:rPr>
        <w:t>主管部门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生态环境等有关部门根据职责分工，</w:t>
      </w:r>
      <w:r>
        <w:rPr>
          <w:rFonts w:hint="eastAsia" w:ascii="仿宋" w:hAnsi="仿宋" w:eastAsia="仿宋" w:cs="仿宋"/>
          <w:color w:val="000000"/>
          <w:sz w:val="32"/>
          <w:szCs w:val="32"/>
        </w:rPr>
        <w:t>按照下列规定处罚：</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第</w:t>
      </w:r>
      <w:r>
        <w:rPr>
          <w:rFonts w:hint="eastAsia" w:ascii="仿宋" w:hAnsi="仿宋" w:cs="仿宋"/>
          <w:color w:val="000000"/>
          <w:sz w:val="32"/>
          <w:szCs w:val="32"/>
          <w:lang w:val="en-US" w:eastAsia="zh-CN"/>
        </w:rPr>
        <w:t>三十二</w:t>
      </w:r>
      <w:r>
        <w:rPr>
          <w:rFonts w:hint="eastAsia" w:ascii="仿宋" w:hAnsi="仿宋" w:eastAsia="仿宋" w:cs="仿宋"/>
          <w:color w:val="000000"/>
          <w:sz w:val="32"/>
          <w:szCs w:val="32"/>
        </w:rPr>
        <w:t>条</w:t>
      </w:r>
      <w:r>
        <w:rPr>
          <w:rFonts w:hint="eastAsia" w:ascii="仿宋" w:hAnsi="仿宋" w:cs="仿宋"/>
          <w:color w:val="000000"/>
          <w:sz w:val="32"/>
          <w:szCs w:val="32"/>
          <w:lang w:val="en-US" w:eastAsia="zh-CN"/>
        </w:rPr>
        <w:t>第一款第二项</w:t>
      </w:r>
      <w:r>
        <w:rPr>
          <w:rFonts w:hint="eastAsia" w:ascii="仿宋" w:hAnsi="仿宋" w:eastAsia="仿宋" w:cs="仿宋"/>
          <w:color w:val="000000"/>
          <w:sz w:val="32"/>
          <w:szCs w:val="32"/>
          <w:lang w:val="en-US" w:eastAsia="zh-CN"/>
        </w:rPr>
        <w:t>规定</w:t>
      </w:r>
      <w:r>
        <w:rPr>
          <w:rFonts w:hint="eastAsia" w:ascii="仿宋" w:hAnsi="仿宋" w:cs="仿宋"/>
          <w:color w:val="000000"/>
          <w:sz w:val="32"/>
          <w:szCs w:val="32"/>
          <w:lang w:val="en-US" w:eastAsia="zh-CN"/>
        </w:rPr>
        <w:t>，畜禽养殖场、养殖小区利用未经无害化处理的厨余垃圾饲喂畜禽的，</w:t>
      </w:r>
      <w:r>
        <w:rPr>
          <w:rFonts w:hint="eastAsia" w:ascii="仿宋" w:hAnsi="仿宋" w:cs="仿宋"/>
          <w:color w:val="auto"/>
          <w:sz w:val="32"/>
          <w:szCs w:val="32"/>
          <w:lang w:eastAsia="zh-CN"/>
        </w:rPr>
        <w:t>依照《中华人民共和国固体废物污染环境防治法》有关规定进行处罚。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eastAsia="仿宋" w:cs="仿宋"/>
          <w:color w:val="auto"/>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第</w:t>
      </w:r>
      <w:r>
        <w:rPr>
          <w:rFonts w:hint="eastAsia" w:ascii="仿宋" w:hAnsi="仿宋" w:cs="仿宋"/>
          <w:color w:val="000000"/>
          <w:sz w:val="32"/>
          <w:szCs w:val="32"/>
          <w:lang w:val="en-US" w:eastAsia="zh-CN"/>
        </w:rPr>
        <w:t>三十三</w:t>
      </w:r>
      <w:r>
        <w:rPr>
          <w:rFonts w:hint="eastAsia" w:ascii="仿宋" w:hAnsi="仿宋" w:eastAsia="仿宋" w:cs="仿宋"/>
          <w:color w:val="000000"/>
          <w:sz w:val="32"/>
          <w:szCs w:val="32"/>
        </w:rPr>
        <w:t>条</w:t>
      </w:r>
      <w:r>
        <w:rPr>
          <w:rFonts w:hint="eastAsia" w:ascii="仿宋" w:hAnsi="仿宋" w:cs="仿宋"/>
          <w:color w:val="000000"/>
          <w:sz w:val="32"/>
          <w:szCs w:val="32"/>
          <w:lang w:val="en-US" w:eastAsia="zh-CN"/>
        </w:rPr>
        <w:t>第一款第二项</w:t>
      </w:r>
      <w:r>
        <w:rPr>
          <w:rFonts w:hint="eastAsia" w:ascii="仿宋" w:hAnsi="仿宋" w:eastAsia="仿宋" w:cs="仿宋"/>
          <w:color w:val="000000"/>
          <w:sz w:val="32"/>
          <w:szCs w:val="32"/>
          <w:lang w:val="en-US" w:eastAsia="zh-CN"/>
        </w:rPr>
        <w:t>规定</w:t>
      </w:r>
      <w:r>
        <w:rPr>
          <w:rFonts w:hint="eastAsia" w:ascii="仿宋" w:hAnsi="仿宋" w:cs="仿宋"/>
          <w:color w:val="000000"/>
          <w:sz w:val="32"/>
          <w:szCs w:val="32"/>
          <w:lang w:val="en-US" w:eastAsia="zh-CN"/>
        </w:rPr>
        <w:t>，</w:t>
      </w:r>
      <w:r>
        <w:rPr>
          <w:rFonts w:hint="eastAsia" w:eastAsia="仿宋_GB2312" w:cs="Times New Roman"/>
          <w:bCs w:val="0"/>
          <w:color w:val="000000"/>
          <w:sz w:val="32"/>
          <w:szCs w:val="32"/>
          <w:lang w:val="en-US" w:eastAsia="zh-CN"/>
        </w:rPr>
        <w:t>未按照工程技术规范、操作规程、污染控制标准处理生活垃圾或者处理过程中产生的</w:t>
      </w:r>
      <w:r>
        <w:rPr>
          <w:rFonts w:hint="eastAsia" w:eastAsia="仿宋_GB2312" w:cs="Times New Roman"/>
          <w:bCs w:val="0"/>
          <w:color w:val="000000"/>
          <w:sz w:val="32"/>
          <w:szCs w:val="32"/>
          <w:lang w:eastAsia="zh-CN"/>
        </w:rPr>
        <w:t>废水、废气、废渣</w:t>
      </w:r>
      <w:r>
        <w:rPr>
          <w:rFonts w:hint="eastAsia" w:eastAsia="仿宋_GB2312" w:cs="Times New Roman"/>
          <w:bCs w:val="0"/>
          <w:color w:val="000000"/>
          <w:sz w:val="32"/>
          <w:szCs w:val="32"/>
          <w:lang w:val="en-US" w:eastAsia="zh-CN"/>
        </w:rPr>
        <w:t>等的，</w:t>
      </w:r>
      <w:r>
        <w:rPr>
          <w:rFonts w:hint="eastAsia" w:ascii="仿宋" w:hAnsi="仿宋" w:cs="仿宋"/>
          <w:color w:val="auto"/>
          <w:sz w:val="32"/>
          <w:szCs w:val="32"/>
          <w:lang w:val="en-US" w:eastAsia="zh-CN"/>
        </w:rPr>
        <w:t>依照《广东省城乡生活垃圾管理条例》有关规定进行处罚。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24"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第</w:t>
      </w:r>
      <w:r>
        <w:rPr>
          <w:rFonts w:hint="eastAsia" w:ascii="仿宋" w:hAnsi="仿宋" w:cs="仿宋"/>
          <w:color w:val="000000"/>
          <w:sz w:val="32"/>
          <w:szCs w:val="32"/>
          <w:lang w:val="en-US" w:eastAsia="zh-CN"/>
        </w:rPr>
        <w:t>三十三</w:t>
      </w:r>
      <w:r>
        <w:rPr>
          <w:rFonts w:hint="eastAsia" w:ascii="仿宋" w:hAnsi="仿宋" w:eastAsia="仿宋" w:cs="仿宋"/>
          <w:color w:val="000000"/>
          <w:sz w:val="32"/>
          <w:szCs w:val="32"/>
        </w:rPr>
        <w:t>条</w:t>
      </w:r>
      <w:r>
        <w:rPr>
          <w:rFonts w:hint="eastAsia" w:ascii="仿宋" w:hAnsi="仿宋" w:cs="仿宋"/>
          <w:color w:val="000000"/>
          <w:sz w:val="32"/>
          <w:szCs w:val="32"/>
          <w:lang w:val="en-US" w:eastAsia="zh-CN"/>
        </w:rPr>
        <w:t>第一款第二项</w:t>
      </w:r>
      <w:r>
        <w:rPr>
          <w:rFonts w:hint="eastAsia" w:ascii="仿宋" w:hAnsi="仿宋" w:eastAsia="仿宋" w:cs="仿宋"/>
          <w:color w:val="000000"/>
          <w:sz w:val="32"/>
          <w:szCs w:val="32"/>
          <w:lang w:val="en-US" w:eastAsia="zh-CN"/>
        </w:rPr>
        <w:t>规定</w:t>
      </w:r>
      <w:r>
        <w:rPr>
          <w:rFonts w:hint="eastAsia" w:ascii="仿宋" w:hAnsi="仿宋" w:cs="仿宋"/>
          <w:color w:val="000000"/>
          <w:sz w:val="32"/>
          <w:szCs w:val="32"/>
          <w:lang w:val="en-US" w:eastAsia="zh-CN"/>
        </w:rPr>
        <w:t>，</w:t>
      </w:r>
      <w:r>
        <w:rPr>
          <w:rFonts w:hint="eastAsia" w:ascii="仿宋" w:hAnsi="仿宋" w:eastAsia="仿宋" w:cs="仿宋"/>
          <w:color w:val="000000"/>
          <w:sz w:val="32"/>
          <w:szCs w:val="32"/>
        </w:rPr>
        <w:t>擅自关闭、闲置或者拆除生活垃圾处理设施、场所的，</w:t>
      </w:r>
      <w:r>
        <w:rPr>
          <w:rFonts w:hint="eastAsia" w:ascii="仿宋" w:hAnsi="仿宋" w:cs="仿宋"/>
          <w:color w:val="0000FF"/>
          <w:sz w:val="32"/>
          <w:szCs w:val="32"/>
          <w:lang w:eastAsia="zh-CN"/>
        </w:rPr>
        <w:t>依照《中华人民共和国固体废物污染环境防治法》有关规定进行处罚。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624" w:firstLineChars="200"/>
        <w:jc w:val="left"/>
        <w:textAlignment w:val="auto"/>
        <w:rPr>
          <w:rFonts w:hint="eastAsia" w:ascii="仿宋" w:hAnsi="仿宋" w:cs="仿宋"/>
          <w:color w:val="auto"/>
          <w:sz w:val="32"/>
          <w:szCs w:val="32"/>
          <w:lang w:eastAsia="zh-CN"/>
        </w:rPr>
      </w:pPr>
      <w:bookmarkStart w:id="5" w:name="72"/>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四）违反本办法第三十三条第一款第</w:t>
      </w:r>
      <w:r>
        <w:rPr>
          <w:rFonts w:hint="eastAsia" w:ascii="仿宋" w:hAnsi="仿宋" w:cs="仿宋"/>
          <w:color w:val="C00000"/>
          <w:sz w:val="32"/>
          <w:szCs w:val="32"/>
          <w:lang w:val="en-US" w:eastAsia="zh-CN"/>
        </w:rPr>
        <w:t>五</w:t>
      </w:r>
      <w:r>
        <w:rPr>
          <w:rFonts w:hint="eastAsia" w:ascii="仿宋" w:hAnsi="仿宋" w:cs="仿宋"/>
          <w:color w:val="000000"/>
          <w:sz w:val="32"/>
          <w:szCs w:val="32"/>
          <w:lang w:val="en-US" w:eastAsia="zh-CN"/>
        </w:rPr>
        <w:t>项规定，未按照国家有关规定安装使用监测设备、实时监测污染物排放情况并公开污染排放数据的，</w:t>
      </w:r>
      <w:r>
        <w:rPr>
          <w:rFonts w:hint="eastAsia" w:ascii="仿宋" w:hAnsi="仿宋" w:cs="仿宋"/>
          <w:color w:val="auto"/>
          <w:sz w:val="32"/>
          <w:szCs w:val="32"/>
          <w:lang w:eastAsia="zh-CN"/>
        </w:rPr>
        <w:t>依照《中华人民共和国固体废物污染环境防治法》有关规定进行处罚。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auto"/>
          <w:sz w:val="32"/>
          <w:szCs w:val="32"/>
          <w:lang w:val="en-US" w:eastAsia="zh-CN"/>
        </w:rPr>
      </w:pPr>
      <w:r>
        <w:rPr>
          <w:rFonts w:hint="eastAsia" w:ascii="黑体" w:hAnsi="黑体" w:eastAsia="黑体" w:cs="黑体"/>
          <w:color w:val="auto"/>
          <w:sz w:val="32"/>
          <w:szCs w:val="32"/>
          <w:lang w:val="en-US" w:eastAsia="zh-CN"/>
        </w:rPr>
        <w:t xml:space="preserve">第四十条 </w:t>
      </w:r>
      <w:r>
        <w:rPr>
          <w:rFonts w:hint="eastAsia" w:ascii="仿宋" w:hAnsi="仿宋" w:cs="仿宋"/>
          <w:color w:val="auto"/>
          <w:sz w:val="32"/>
          <w:szCs w:val="32"/>
          <w:lang w:val="en-US" w:eastAsia="zh-CN"/>
        </w:rPr>
        <w:t>违反本办法第二十九条规定，未经批准擅自从事餐厨垃圾经营性收集、运输、处理活动，由环境卫生主管部门依照《城市生活垃圾管理办法》有关规定处罚。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left"/>
        <w:textAlignment w:val="auto"/>
        <w:rPr>
          <w:rFonts w:hint="eastAsia" w:ascii="仿宋" w:hAnsi="仿宋" w:cs="仿宋"/>
          <w:color w:val="auto"/>
          <w:sz w:val="32"/>
          <w:szCs w:val="32"/>
          <w:lang w:eastAsia="zh-CN"/>
        </w:rPr>
      </w:pPr>
      <w:r>
        <w:rPr>
          <w:rFonts w:hint="eastAsia" w:ascii="黑体" w:hAnsi="黑体" w:eastAsia="黑体" w:cs="黑体"/>
          <w:color w:val="auto"/>
          <w:sz w:val="32"/>
          <w:szCs w:val="32"/>
          <w:lang w:val="en-US" w:eastAsia="zh-CN"/>
        </w:rPr>
        <w:t>第四十一条</w:t>
      </w:r>
      <w:r>
        <w:rPr>
          <w:rFonts w:hint="eastAsia" w:ascii="仿宋" w:hAnsi="仿宋" w:cs="仿宋"/>
          <w:color w:val="auto"/>
          <w:sz w:val="32"/>
          <w:szCs w:val="32"/>
          <w:lang w:val="en-US" w:eastAsia="zh-CN"/>
        </w:rPr>
        <w:t> 违反本办法第三十五条规定，餐厨垃圾收集、运输、处理服务单位未经批准擅自停业、歇业的，由环境卫生主管部门依照《城市生活垃圾管理办法》有关规定处罚。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四十二</w:t>
      </w:r>
      <w:r>
        <w:rPr>
          <w:rFonts w:hint="eastAsia" w:ascii="黑体" w:hAnsi="黑体" w:eastAsia="黑体" w:cs="黑体"/>
          <w:b w:val="0"/>
          <w:bCs/>
          <w:color w:val="000000"/>
          <w:sz w:val="32"/>
          <w:szCs w:val="32"/>
        </w:rPr>
        <w:t>条</w:t>
      </w:r>
      <w:r>
        <w:rPr>
          <w:rFonts w:hint="eastAsia" w:ascii="黑体" w:hAnsi="黑体" w:eastAsia="黑体" w:cs="黑体"/>
          <w:color w:val="000000"/>
          <w:sz w:val="32"/>
          <w:szCs w:val="32"/>
        </w:rPr>
        <w:t>【有关部门及其工作人员责任】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住房和城乡建设主管部门、</w:t>
      </w:r>
      <w:r>
        <w:rPr>
          <w:rFonts w:hint="eastAsia" w:ascii="仿宋" w:hAnsi="仿宋" w:eastAsia="仿宋" w:cs="仿宋"/>
          <w:color w:val="000000"/>
          <w:sz w:val="32"/>
          <w:szCs w:val="32"/>
        </w:rPr>
        <w:t>环境卫生、农业农村等主管部门及其工作人员违反本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规定，有下列情形之一，由本级人民政府或者上级人民政府有关部门责令改正，对直接负责的主管人员和其他直接责任人员依法给予处分；构成犯罪的，依法追究刑事责任：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（一）挪用生活垃圾</w:t>
      </w:r>
      <w:r>
        <w:rPr>
          <w:rFonts w:hint="eastAsia" w:ascii="仿宋" w:hAnsi="仿宋" w:cs="仿宋"/>
          <w:color w:val="000000"/>
          <w:sz w:val="32"/>
          <w:szCs w:val="32"/>
          <w:lang w:val="en-US" w:eastAsia="zh-CN"/>
        </w:rPr>
        <w:t>管理</w:t>
      </w:r>
      <w:r>
        <w:rPr>
          <w:rFonts w:hint="eastAsia" w:ascii="仿宋" w:hAnsi="仿宋" w:eastAsia="仿宋" w:cs="仿宋"/>
          <w:color w:val="000000"/>
          <w:sz w:val="32"/>
          <w:szCs w:val="32"/>
        </w:rPr>
        <w:t>经费</w:t>
      </w:r>
      <w:r>
        <w:rPr>
          <w:rFonts w:hint="eastAsia" w:ascii="仿宋" w:hAnsi="仿宋" w:cs="仿宋"/>
          <w:color w:val="000000"/>
          <w:sz w:val="32"/>
          <w:szCs w:val="32"/>
          <w:lang w:val="en-US" w:eastAsia="zh-CN"/>
        </w:rPr>
        <w:t>或者生活垃圾管理费</w:t>
      </w:r>
      <w:r>
        <w:rPr>
          <w:rFonts w:hint="eastAsia" w:ascii="仿宋" w:hAnsi="仿宋" w:eastAsia="仿宋" w:cs="仿宋"/>
          <w:color w:val="000000"/>
          <w:sz w:val="32"/>
          <w:szCs w:val="32"/>
        </w:rPr>
        <w:t>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cs="仿宋"/>
          <w:color w:val="000000"/>
          <w:sz w:val="32"/>
          <w:szCs w:val="32"/>
          <w:lang w:eastAsia="zh-CN"/>
        </w:rPr>
        <w:t>）</w:t>
      </w:r>
      <w:r>
        <w:rPr>
          <w:rFonts w:hint="eastAsia" w:ascii="仿宋" w:hAnsi="仿宋" w:eastAsia="仿宋" w:cs="仿宋"/>
          <w:color w:val="000000"/>
          <w:sz w:val="32"/>
          <w:szCs w:val="32"/>
        </w:rPr>
        <w:t>因监管不力造成影响公众健康和重大环境安全事故发生的；　　</w:t>
      </w:r>
    </w:p>
    <w:p>
      <w:pPr>
        <w:keepNext w:val="0"/>
        <w:keepLines w:val="0"/>
        <w:pageBreakBefore w:val="0"/>
        <w:widowControl w:val="0"/>
        <w:kinsoku/>
        <w:wordWrap/>
        <w:overflowPunct/>
        <w:topLinePunct w:val="0"/>
        <w:autoSpaceDE/>
        <w:autoSpaceDN/>
        <w:bidi w:val="0"/>
        <w:adjustRightInd/>
        <w:snapToGrid/>
        <w:spacing w:afterAutospacing="0"/>
        <w:ind w:firstLine="642"/>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（三）其他滥用职权、玩忽职守、徇私舞弊的。</w:t>
      </w:r>
    </w:p>
    <w:bookmarkEnd w:id="5"/>
    <w:p>
      <w:pPr>
        <w:keepNext w:val="0"/>
        <w:keepLines w:val="0"/>
        <w:pageBreakBefore w:val="0"/>
        <w:widowControl w:val="0"/>
        <w:kinsoku/>
        <w:wordWrap/>
        <w:overflowPunct/>
        <w:topLinePunct w:val="0"/>
        <w:autoSpaceDE/>
        <w:autoSpaceDN/>
        <w:bidi w:val="0"/>
        <w:adjustRightInd/>
        <w:snapToGrid/>
        <w:spacing w:afterAutospacing="0"/>
        <w:ind w:firstLine="642"/>
        <w:jc w:val="left"/>
        <w:textAlignment w:val="auto"/>
        <w:rPr>
          <w:rFonts w:hint="eastAsia" w:ascii="黑体" w:hAnsi="黑体" w:eastAsia="黑体" w:cs="黑体"/>
          <w:color w:val="000000"/>
          <w:sz w:val="32"/>
          <w:szCs w:val="32"/>
        </w:rPr>
      </w:pPr>
    </w:p>
    <w:p>
      <w:pPr>
        <w:numPr>
          <w:ilvl w:val="0"/>
          <w:numId w:val="1"/>
        </w:numPr>
        <w:bidi w:val="0"/>
        <w:spacing w:after="0" w:afterAutospacing="0"/>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附则</w:t>
      </w:r>
      <w:bookmarkStart w:id="6" w:name="75"/>
    </w:p>
    <w:p>
      <w:pPr>
        <w:numPr>
          <w:ilvl w:val="0"/>
          <w:numId w:val="0"/>
        </w:numPr>
        <w:bidi w:val="0"/>
        <w:spacing w:after="0" w:afterAutospacing="0"/>
        <w:jc w:val="both"/>
        <w:rPr>
          <w:rFonts w:hint="eastAsia" w:ascii="黑体" w:hAnsi="黑体" w:eastAsia="黑体" w:cs="黑体"/>
          <w:color w:val="000000"/>
          <w:sz w:val="32"/>
          <w:szCs w:val="32"/>
        </w:rPr>
      </w:pPr>
    </w:p>
    <w:p>
      <w:pPr>
        <w:numPr>
          <w:ilvl w:val="0"/>
          <w:numId w:val="0"/>
        </w:numPr>
        <w:bidi w:val="0"/>
        <w:spacing w:after="0" w:afterAutospacing="0"/>
        <w:ind w:firstLine="624" w:firstLineChars="200"/>
        <w:jc w:val="both"/>
        <w:rPr>
          <w:rFonts w:hint="default" w:ascii="Times New Roman" w:hAnsi="Times New Roman" w:eastAsia="仿宋_GB2312" w:cs="Times New Roman"/>
          <w:sz w:val="32"/>
          <w:szCs w:val="32"/>
        </w:rPr>
      </w:pPr>
      <w:r>
        <w:rPr>
          <w:rFonts w:hint="eastAsia" w:ascii="黑体" w:hAnsi="黑体" w:eastAsia="黑体" w:cs="黑体"/>
          <w:b w:val="0"/>
          <w:bCs/>
          <w:color w:val="000000"/>
          <w:sz w:val="32"/>
          <w:szCs w:val="32"/>
        </w:rPr>
        <w:t>第</w:t>
      </w:r>
      <w:r>
        <w:rPr>
          <w:rFonts w:hint="eastAsia" w:ascii="黑体" w:hAnsi="黑体" w:eastAsia="黑体" w:cs="黑体"/>
          <w:b w:val="0"/>
          <w:bCs/>
          <w:color w:val="000000"/>
          <w:sz w:val="32"/>
          <w:szCs w:val="32"/>
          <w:lang w:val="en-US" w:eastAsia="zh-CN"/>
        </w:rPr>
        <w:t>四十三</w:t>
      </w:r>
      <w:r>
        <w:rPr>
          <w:rFonts w:hint="eastAsia" w:ascii="黑体" w:hAnsi="黑体" w:eastAsia="黑体" w:cs="黑体"/>
          <w:b w:val="0"/>
          <w:bCs/>
          <w:color w:val="000000"/>
          <w:sz w:val="32"/>
          <w:szCs w:val="32"/>
        </w:rPr>
        <w:t>条</w:t>
      </w:r>
      <w:bookmarkEnd w:id="6"/>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lang w:val="en-US" w:eastAsia="zh-CN"/>
        </w:rPr>
        <w:t>施行日期】</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办法</w:t>
      </w:r>
      <w:r>
        <w:rPr>
          <w:rFonts w:hint="eastAsia" w:ascii="仿宋" w:hAnsi="仿宋" w:eastAsia="仿宋" w:cs="仿宋"/>
          <w:color w:val="000000"/>
          <w:sz w:val="32"/>
          <w:szCs w:val="32"/>
        </w:rPr>
        <w:t>自</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日起施行。</w:t>
      </w:r>
      <w:r>
        <w:rPr>
          <w:rFonts w:hint="eastAsia" w:ascii="仿宋" w:hAnsi="仿宋" w:eastAsia="仿宋" w:cs="仿宋"/>
          <w:sz w:val="32"/>
          <w:szCs w:val="32"/>
        </w:rPr>
        <w:br w:type="textWrapping"/>
      </w:r>
    </w:p>
    <w:p/>
    <w:sectPr>
      <w:footerReference r:id="rId3" w:type="default"/>
      <w:pgSz w:w="11906" w:h="16838"/>
      <w:pgMar w:top="2098" w:right="1587" w:bottom="2098" w:left="1587" w:header="851" w:footer="992" w:gutter="0"/>
      <w:pgNumType w:fmt="decimal"/>
      <w:cols w:space="720" w:num="1"/>
      <w:rtlGutter w:val="0"/>
      <w:docGrid w:type="linesAndChars" w:linePitch="50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BC880"/>
    <w:multiLevelType w:val="singleLevel"/>
    <w:tmpl w:val="D5BBC880"/>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mMzMWVlM2NmYWVkNTkwZWI3Mjk5OTY5OWU4ZjcifQ=="/>
  </w:docVars>
  <w:rsids>
    <w:rsidRoot w:val="07077E41"/>
    <w:rsid w:val="00B22A34"/>
    <w:rsid w:val="07077E41"/>
    <w:rsid w:val="08601053"/>
    <w:rsid w:val="0D3F3A0E"/>
    <w:rsid w:val="13160DBD"/>
    <w:rsid w:val="1B43165D"/>
    <w:rsid w:val="204C61ED"/>
    <w:rsid w:val="245C50AD"/>
    <w:rsid w:val="24945616"/>
    <w:rsid w:val="27195B2D"/>
    <w:rsid w:val="272317DD"/>
    <w:rsid w:val="27637B45"/>
    <w:rsid w:val="34B32468"/>
    <w:rsid w:val="3B28592A"/>
    <w:rsid w:val="3FE55F9C"/>
    <w:rsid w:val="3FEF439B"/>
    <w:rsid w:val="412327D6"/>
    <w:rsid w:val="44711817"/>
    <w:rsid w:val="484E6EB5"/>
    <w:rsid w:val="4A563B69"/>
    <w:rsid w:val="4C2D6D16"/>
    <w:rsid w:val="54E01127"/>
    <w:rsid w:val="55C53951"/>
    <w:rsid w:val="57574A7D"/>
    <w:rsid w:val="600D59CC"/>
    <w:rsid w:val="6A484E25"/>
    <w:rsid w:val="6B277EA1"/>
    <w:rsid w:val="6C8C4410"/>
    <w:rsid w:val="6E40519D"/>
    <w:rsid w:val="6E421B8B"/>
    <w:rsid w:val="6FFA3955"/>
    <w:rsid w:val="70DA3B74"/>
    <w:rsid w:val="7954360D"/>
    <w:rsid w:val="7A41719B"/>
    <w:rsid w:val="7C0B1A12"/>
    <w:rsid w:val="C7BFE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 w:cs="Times New Roman"/>
      <w:kern w:val="2"/>
      <w:sz w:val="18"/>
      <w:szCs w:val="18"/>
      <w:lang w:val="en-US" w:eastAsia="zh-CN" w:bidi="ar-SA"/>
    </w:rPr>
  </w:style>
  <w:style w:type="character" w:customStyle="1" w:styleId="5">
    <w:name w:val="c_tiao"/>
    <w:basedOn w:val="4"/>
    <w:qFormat/>
    <w:uiPriority w:val="0"/>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2020-12-18T09:58:00Z</dcterms:created>
  <dc:creator>李宇锋</dc:creator>
  <cp:lastModifiedBy>admin123</cp:lastModifiedBy>
  <dcterms:modified xsi:type="dcterms:W3CDTF">2024-07-16T11:15:12Z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1098A7BECB464665A283628D0D71BBAD_12</vt:lpwstr>
  </property>
</Properties>
</file>