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韶关市住建管理局关于公开征求《韶关市城市市容和环境卫生管理办法》（征求意见稿）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及《韶关市生活垃圾分类管理办法》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征求意见稿）意见的反馈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560" w:firstLineChars="175"/>
        <w:jc w:val="left"/>
        <w:textAlignment w:val="auto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spacing w:line="540" w:lineRule="exact"/>
        <w:ind w:firstLine="640" w:firstLineChars="200"/>
        <w:rPr>
          <w:rFonts w:hint="default" w:eastAsia="仿宋_GB2312"/>
          <w:kern w:val="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2024年7月16日至8月16日，韶关市住建管理局在市政府门户网站及局官网上就《韶关市城市市容和环境卫生管理办法》（征求意见稿）及《韶关市生活垃圾分类管理办法》（征求意见稿）公开征求社会各界意见，公众可以通过网站、电话</w:t>
      </w:r>
      <w:bookmarkStart w:id="0" w:name="_GoBack"/>
      <w:bookmarkEnd w:id="0"/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、信函、电子邮件等方式反映意见，截至征求意见结束，收到来自社会的意见和建议共1条，为对《韶关市城市市容和环境卫生管理办法》（征求意见稿）提出的意见。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560" w:firstLineChars="175"/>
        <w:jc w:val="left"/>
        <w:textAlignment w:val="auto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在此，衷心感谢社会各界对我局工作的大力支持。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560" w:firstLineChars="175"/>
        <w:jc w:val="left"/>
        <w:textAlignment w:val="auto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560" w:firstLineChars="175"/>
        <w:jc w:val="left"/>
        <w:textAlignment w:val="auto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附件：《韶关市城市市容和环境卫生管理办法》（征求意见稿）及《韶关市生活垃圾分类管理办法》（征求意见稿）公开征求意见采纳情况汇总表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right"/>
        <w:textAlignment w:val="auto"/>
        <w:rPr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right"/>
        <w:textAlignment w:val="auto"/>
        <w:rPr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韶关市住房和城乡建设管理局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right"/>
        <w:textAlignment w:val="auto"/>
        <w:rPr>
          <w:rFonts w:hint="default" w:eastAsia="仿宋_GB2312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《韶关市城市市容和环境卫生管理办法》（征求意见稿）及《韶关市生活垃圾分类管理办法》（征求意见稿）公开征求意见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采纳情况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汇总表</w:t>
      </w:r>
    </w:p>
    <w:p>
      <w:pPr>
        <w:pStyle w:val="2"/>
        <w:rPr>
          <w:rFonts w:hint="eastAsia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3733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提出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意见者</w:t>
            </w:r>
          </w:p>
        </w:tc>
        <w:tc>
          <w:tcPr>
            <w:tcW w:w="37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意见内容</w:t>
            </w:r>
          </w:p>
        </w:tc>
        <w:tc>
          <w:tcPr>
            <w:tcW w:w="31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采纳情况及理由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刘靖</w:t>
            </w:r>
          </w:p>
        </w:tc>
        <w:tc>
          <w:tcPr>
            <w:tcW w:w="3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638" w:firstLineChars="228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《韶关市城市市容和环境卫生管理办法》第十七条第二款：“封闭阳台以及安装防盗窗（门）、空调外机、空调水排放管道、遮阳棚、太阳能等设施的，应当规范设置”其中的“规范设置”应该说明清楚是依据什么规范文件。</w:t>
            </w:r>
          </w:p>
        </w:tc>
        <w:tc>
          <w:tcPr>
            <w:tcW w:w="3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640" w:firstLineChars="228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未采纳。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638" w:firstLineChars="228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“规范设置”的含义为根据法律法规依据、技术规范（标准）及公序良俗等要求设置。法律法规依据主要为城市规划及城市市容管理方面的法律法规；技术规范（标准）方面，因该条款涉及的设施种类较多，无法在此一一列举。在实施过程中遇到具体问题时再根据实际应遵循和依据的法律法规、相应的技术规范来处理。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932589"/>
    <w:rsid w:val="17DF9B9D"/>
    <w:rsid w:val="276945EA"/>
    <w:rsid w:val="2DD74853"/>
    <w:rsid w:val="33932589"/>
    <w:rsid w:val="6FBBF758"/>
    <w:rsid w:val="7CC63868"/>
    <w:rsid w:val="7FDF77E3"/>
    <w:rsid w:val="AC8ADE3A"/>
    <w:rsid w:val="AF7FA8E2"/>
    <w:rsid w:val="EDAE2BDC"/>
    <w:rsid w:val="F7BFF581"/>
    <w:rsid w:val="FBFFF8A9"/>
    <w:rsid w:val="FDDFCC40"/>
    <w:rsid w:val="FE9E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2021-09-29T09:19:00Z</dcterms:created>
  <dc:creator>欧丹玲</dc:creator>
  <cp:lastModifiedBy>admin123</cp:lastModifiedBy>
  <cp:lastPrinted>2024-09-03T11:12:25Z</cp:lastPrinted>
  <dcterms:modified xsi:type="dcterms:W3CDTF">2024-09-03T14:44:25Z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